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EFAA2" w14:textId="16486F53" w:rsidR="00554360" w:rsidRDefault="00D8775C" w:rsidP="00F55BC9">
      <w:pPr>
        <w:jc w:val="center"/>
      </w:pPr>
      <w:bookmarkStart w:id="0" w:name="_GoBack"/>
      <w:bookmarkEnd w:id="0"/>
      <w:r>
        <w:rPr>
          <w:noProof/>
          <w:lang w:eastAsia="en-AU"/>
        </w:rPr>
        <w:drawing>
          <wp:inline distT="0" distB="0" distL="0" distR="0" wp14:anchorId="37B55A09" wp14:editId="34C0A9B1">
            <wp:extent cx="2282302" cy="1396113"/>
            <wp:effectExtent l="0" t="0" r="0" b="0"/>
            <wp:docPr id="1165161676" name="picture" descr="C:\Users\kandreo\Dropbox\Graphics\CST\Titles\commongood titl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rcRect l="10638" t="9456" r="11170" b="5437"/>
                    <a:stretch>
                      <a:fillRect/>
                    </a:stretch>
                  </pic:blipFill>
                  <pic:spPr bwMode="auto">
                    <a:xfrm>
                      <a:off x="0" y="0"/>
                      <a:ext cx="2283299" cy="1396723"/>
                    </a:xfrm>
                    <a:prstGeom prst="rect">
                      <a:avLst/>
                    </a:prstGeom>
                    <a:noFill/>
                    <a:ln>
                      <a:noFill/>
                    </a:ln>
                    <a:extLst>
                      <a:ext uri="{53640926-AAD7-44D8-BBD7-CCE9431645EC}">
                        <a14:shadowObscured xmlns:a14="http://schemas.microsoft.com/office/drawing/2010/main"/>
                      </a:ext>
                    </a:extLst>
                  </pic:spPr>
                </pic:pic>
              </a:graphicData>
            </a:graphic>
          </wp:inline>
        </w:drawing>
      </w:r>
    </w:p>
    <w:p w14:paraId="4525528E" w14:textId="54293DEC" w:rsidR="00554360" w:rsidRDefault="4572F4CC" w:rsidP="00F55BC9">
      <w:pPr>
        <w:jc w:val="center"/>
        <w:rPr>
          <w:rFonts w:ascii="Arial" w:hAnsi="Arial" w:cs="Arial"/>
          <w:b/>
          <w:bCs/>
          <w:sz w:val="28"/>
          <w:szCs w:val="28"/>
        </w:rPr>
      </w:pPr>
      <w:r w:rsidRPr="4572F4CC">
        <w:rPr>
          <w:rFonts w:ascii="Arial" w:hAnsi="Arial" w:cs="Arial"/>
          <w:b/>
          <w:bCs/>
          <w:sz w:val="28"/>
          <w:szCs w:val="28"/>
        </w:rPr>
        <w:t>Lower Primary Learning Experience</w:t>
      </w:r>
    </w:p>
    <w:p w14:paraId="413D3035" w14:textId="6A0747F4" w:rsidR="4572F4CC" w:rsidRDefault="4572F4CC" w:rsidP="23C6C7BB">
      <w:pPr>
        <w:rPr>
          <w:rFonts w:ascii="Arial" w:eastAsia="Arial" w:hAnsi="Arial" w:cs="Arial"/>
          <w:b/>
          <w:bCs/>
        </w:rPr>
      </w:pPr>
      <w:r>
        <w:br/>
      </w:r>
      <w:r w:rsidR="23C6C7BB" w:rsidRPr="23C6C7BB">
        <w:rPr>
          <w:rFonts w:ascii="Arial" w:eastAsia="Arial" w:hAnsi="Arial" w:cs="Arial"/>
        </w:rPr>
        <w:t xml:space="preserve"> </w:t>
      </w:r>
      <w:r w:rsidR="23C6C7BB" w:rsidRPr="23C6C7BB">
        <w:rPr>
          <w:rFonts w:ascii="Arial" w:eastAsia="Arial" w:hAnsi="Arial" w:cs="Arial"/>
          <w:b/>
          <w:bCs/>
        </w:rPr>
        <w:t xml:space="preserve">Colour code: </w:t>
      </w:r>
      <w:r w:rsidR="23C6C7BB" w:rsidRPr="23C6C7BB">
        <w:rPr>
          <w:rFonts w:ascii="Arial" w:eastAsia="Arial" w:hAnsi="Arial" w:cs="Arial"/>
          <w:b/>
          <w:bCs/>
          <w:color w:val="C00000"/>
        </w:rPr>
        <w:t xml:space="preserve">CST Cartoon </w:t>
      </w:r>
      <w:r w:rsidR="23C6C7BB" w:rsidRPr="23C6C7BB">
        <w:rPr>
          <w:rFonts w:ascii="Arial" w:eastAsia="Arial" w:hAnsi="Arial" w:cs="Arial"/>
          <w:color w:val="C00000"/>
        </w:rPr>
        <w:t>(found in the zip file)</w:t>
      </w:r>
      <w:r w:rsidR="23C6C7BB" w:rsidRPr="23C6C7BB">
        <w:rPr>
          <w:rFonts w:ascii="Arial" w:eastAsia="Arial" w:hAnsi="Arial" w:cs="Arial"/>
        </w:rPr>
        <w:t xml:space="preserve">     </w:t>
      </w:r>
      <w:r w:rsidR="23C6C7BB" w:rsidRPr="23C6C7BB">
        <w:rPr>
          <w:rFonts w:ascii="Arial" w:eastAsia="Arial" w:hAnsi="Arial" w:cs="Arial"/>
          <w:color w:val="7030A0"/>
        </w:rPr>
        <w:t>Name of worksheet or additional document (found in the zip file)</w:t>
      </w:r>
      <w:r w:rsidR="23C6C7BB" w:rsidRPr="23C6C7BB">
        <w:rPr>
          <w:rFonts w:ascii="Arial" w:eastAsia="Arial" w:hAnsi="Arial" w:cs="Arial"/>
        </w:rPr>
        <w:t xml:space="preserve">     </w:t>
      </w:r>
      <w:r w:rsidR="23C6C7BB" w:rsidRPr="23C6C7BB">
        <w:rPr>
          <w:rFonts w:ascii="Arial" w:eastAsia="Arial" w:hAnsi="Arial" w:cs="Arial"/>
          <w:i/>
          <w:iCs/>
        </w:rPr>
        <w:t xml:space="preserve">Suggested discussion question    </w:t>
      </w:r>
      <w:r w:rsidR="23C6C7BB" w:rsidRPr="23C6C7BB">
        <w:rPr>
          <w:rFonts w:ascii="Arial" w:eastAsia="Arial" w:hAnsi="Arial" w:cs="Arial"/>
          <w:b/>
          <w:bCs/>
          <w:color w:val="365F91" w:themeColor="accent1" w:themeShade="BF"/>
        </w:rPr>
        <w:t>Curriculum descriptors</w:t>
      </w:r>
      <w:r w:rsidR="23C6C7BB" w:rsidRPr="23C6C7BB">
        <w:rPr>
          <w:rFonts w:ascii="Arial" w:eastAsia="Arial" w:hAnsi="Arial" w:cs="Arial"/>
          <w:b/>
          <w:bCs/>
          <w:color w:val="548DD4" w:themeColor="text2" w:themeTint="99"/>
        </w:rPr>
        <w:t xml:space="preserve"> </w:t>
      </w:r>
      <w:r w:rsidR="23C6C7BB" w:rsidRPr="23C6C7BB">
        <w:rPr>
          <w:rFonts w:ascii="Arial" w:eastAsia="Arial" w:hAnsi="Arial" w:cs="Arial"/>
          <w:b/>
          <w:bCs/>
        </w:rPr>
        <w:t xml:space="preserve">    </w:t>
      </w:r>
    </w:p>
    <w:p w14:paraId="70F6D4F8" w14:textId="77777777" w:rsidR="00F55BC9" w:rsidRDefault="00F55BC9" w:rsidP="23C6C7BB">
      <w:pPr>
        <w:rPr>
          <w:rFonts w:ascii="Arial" w:eastAsia="Arial" w:hAnsi="Arial" w:cs="Arial"/>
          <w:b/>
          <w:bCs/>
          <w:color w:val="4E6128" w:themeColor="accent3" w:themeShade="7F"/>
        </w:rPr>
      </w:pPr>
    </w:p>
    <w:tbl>
      <w:tblPr>
        <w:tblStyle w:val="TableGrid"/>
        <w:tblW w:w="21045" w:type="dxa"/>
        <w:jc w:val="center"/>
        <w:tblLayout w:type="fixed"/>
        <w:tblCellMar>
          <w:top w:w="108" w:type="dxa"/>
          <w:bottom w:w="108" w:type="dxa"/>
        </w:tblCellMar>
        <w:tblLook w:val="04A0" w:firstRow="1" w:lastRow="0" w:firstColumn="1" w:lastColumn="0" w:noHBand="0" w:noVBand="1"/>
      </w:tblPr>
      <w:tblGrid>
        <w:gridCol w:w="2655"/>
        <w:gridCol w:w="18390"/>
      </w:tblGrid>
      <w:tr w:rsidR="4572F4CC" w14:paraId="563F5F00" w14:textId="77777777" w:rsidTr="00F55BC9">
        <w:trPr>
          <w:trHeight w:val="822"/>
          <w:jc w:val="center"/>
        </w:trPr>
        <w:tc>
          <w:tcPr>
            <w:tcW w:w="2655" w:type="dxa"/>
            <w:vAlign w:val="center"/>
          </w:tcPr>
          <w:p w14:paraId="12BCC56B" w14:textId="7EDD1F60" w:rsidR="4572F4CC" w:rsidRDefault="4572F4CC" w:rsidP="4572F4CC">
            <w:pPr>
              <w:jc w:val="center"/>
              <w:rPr>
                <w:rFonts w:ascii="Arial" w:hAnsi="Arial" w:cs="Arial"/>
                <w:b/>
                <w:bCs/>
                <w:sz w:val="24"/>
                <w:szCs w:val="24"/>
              </w:rPr>
            </w:pPr>
            <w:r w:rsidRPr="4572F4CC">
              <w:rPr>
                <w:rFonts w:ascii="Arial" w:hAnsi="Arial" w:cs="Arial"/>
                <w:b/>
                <w:bCs/>
                <w:sz w:val="24"/>
                <w:szCs w:val="24"/>
              </w:rPr>
              <w:t>Sequence:</w:t>
            </w:r>
          </w:p>
        </w:tc>
        <w:tc>
          <w:tcPr>
            <w:tcW w:w="18390" w:type="dxa"/>
            <w:vAlign w:val="center"/>
          </w:tcPr>
          <w:p w14:paraId="21AB20D6" w14:textId="6C31D44C" w:rsidR="4572F4CC" w:rsidRDefault="4572F4CC" w:rsidP="4572F4CC">
            <w:pPr>
              <w:jc w:val="center"/>
              <w:rPr>
                <w:rFonts w:ascii="Arial" w:hAnsi="Arial" w:cs="Arial"/>
                <w:b/>
                <w:bCs/>
                <w:i/>
                <w:iCs/>
                <w:sz w:val="24"/>
                <w:szCs w:val="24"/>
              </w:rPr>
            </w:pPr>
          </w:p>
          <w:p w14:paraId="5E234173" w14:textId="6118B72A" w:rsidR="4572F4CC" w:rsidRDefault="23C6C7BB" w:rsidP="23C6C7BB">
            <w:pPr>
              <w:jc w:val="center"/>
              <w:rPr>
                <w:rFonts w:ascii="Arial" w:hAnsi="Arial" w:cs="Arial"/>
                <w:b/>
                <w:bCs/>
                <w:i/>
                <w:iCs/>
                <w:sz w:val="24"/>
                <w:szCs w:val="24"/>
              </w:rPr>
            </w:pPr>
            <w:r w:rsidRPr="23C6C7BB">
              <w:rPr>
                <w:rFonts w:ascii="Arial" w:hAnsi="Arial" w:cs="Arial"/>
                <w:b/>
                <w:bCs/>
                <w:sz w:val="24"/>
                <w:szCs w:val="24"/>
              </w:rPr>
              <w:t>Big Question:</w:t>
            </w:r>
            <w:r w:rsidRPr="23C6C7BB">
              <w:rPr>
                <w:rFonts w:ascii="Arial" w:hAnsi="Arial" w:cs="Arial"/>
                <w:b/>
                <w:bCs/>
                <w:i/>
                <w:iCs/>
                <w:sz w:val="24"/>
                <w:szCs w:val="24"/>
              </w:rPr>
              <w:t xml:space="preserve"> </w:t>
            </w:r>
            <w:r w:rsidRPr="23C6C7BB">
              <w:rPr>
                <w:rFonts w:ascii="Arial" w:hAnsi="Arial" w:cs="Arial"/>
                <w:b/>
                <w:bCs/>
                <w:sz w:val="24"/>
                <w:szCs w:val="24"/>
              </w:rPr>
              <w:t>What is true community?</w:t>
            </w:r>
          </w:p>
          <w:p w14:paraId="59A76040" w14:textId="2D4CC42C" w:rsidR="4572F4CC" w:rsidRDefault="4572F4CC" w:rsidP="4572F4CC">
            <w:pPr>
              <w:jc w:val="center"/>
              <w:rPr>
                <w:rFonts w:ascii="Arial" w:hAnsi="Arial" w:cs="Arial"/>
                <w:b/>
                <w:bCs/>
                <w:i/>
                <w:iCs/>
                <w:color w:val="000000" w:themeColor="text1"/>
                <w:sz w:val="24"/>
                <w:szCs w:val="24"/>
              </w:rPr>
            </w:pPr>
          </w:p>
        </w:tc>
      </w:tr>
      <w:tr w:rsidR="009A4340" w:rsidRPr="005053D8" w14:paraId="73C44461" w14:textId="77777777" w:rsidTr="00F55BC9">
        <w:trPr>
          <w:trHeight w:val="488"/>
          <w:jc w:val="center"/>
        </w:trPr>
        <w:tc>
          <w:tcPr>
            <w:tcW w:w="2655" w:type="dxa"/>
            <w:vAlign w:val="center"/>
          </w:tcPr>
          <w:p w14:paraId="55CC297F" w14:textId="4C0B8952" w:rsidR="009A4340" w:rsidRPr="005053D8" w:rsidRDefault="4572F4CC" w:rsidP="4572F4CC">
            <w:pPr>
              <w:jc w:val="center"/>
              <w:rPr>
                <w:rFonts w:ascii="Arial" w:hAnsi="Arial" w:cs="Arial"/>
                <w:b/>
                <w:bCs/>
              </w:rPr>
            </w:pPr>
            <w:r w:rsidRPr="4572F4CC">
              <w:rPr>
                <w:rFonts w:ascii="Arial" w:hAnsi="Arial" w:cs="Arial"/>
                <w:b/>
                <w:bCs/>
              </w:rPr>
              <w:t>LEARN:</w:t>
            </w:r>
            <w:r w:rsidR="009A4340">
              <w:br/>
            </w:r>
            <w:r w:rsidRPr="4572F4CC">
              <w:rPr>
                <w:rFonts w:ascii="Arial" w:hAnsi="Arial" w:cs="Arial"/>
                <w:b/>
                <w:bCs/>
              </w:rPr>
              <w:t>Focus</w:t>
            </w:r>
          </w:p>
        </w:tc>
        <w:tc>
          <w:tcPr>
            <w:tcW w:w="18390" w:type="dxa"/>
          </w:tcPr>
          <w:p w14:paraId="022337AD" w14:textId="77777777" w:rsidR="0055614C" w:rsidRPr="0055614C" w:rsidRDefault="0055614C" w:rsidP="00F458CE">
            <w:pPr>
              <w:rPr>
                <w:rFonts w:ascii="Arial" w:hAnsi="Arial" w:cs="Arial"/>
                <w:i/>
                <w:iCs/>
                <w:color w:val="000000" w:themeColor="text1"/>
                <w:sz w:val="20"/>
                <w:szCs w:val="20"/>
              </w:rPr>
            </w:pPr>
            <w:r w:rsidRPr="0055614C">
              <w:rPr>
                <w:rFonts w:ascii="Arial" w:hAnsi="Arial" w:cs="Arial"/>
                <w:b/>
                <w:bCs/>
                <w:i/>
                <w:iCs/>
                <w:color w:val="000000" w:themeColor="text1"/>
                <w:sz w:val="20"/>
                <w:szCs w:val="20"/>
              </w:rPr>
              <w:t>Teacher's Note:</w:t>
            </w:r>
            <w:r w:rsidRPr="0055614C">
              <w:rPr>
                <w:rFonts w:ascii="Arial" w:hAnsi="Arial" w:cs="Arial"/>
                <w:b/>
                <w:i/>
                <w:iCs/>
                <w:color w:val="000000" w:themeColor="text1"/>
                <w:sz w:val="20"/>
                <w:szCs w:val="20"/>
              </w:rPr>
              <w:t> </w:t>
            </w:r>
            <w:r w:rsidRPr="0055614C">
              <w:rPr>
                <w:rFonts w:ascii="Arial" w:hAnsi="Arial" w:cs="Arial"/>
                <w:i/>
                <w:iCs/>
                <w:color w:val="000000" w:themeColor="text1"/>
                <w:sz w:val="20"/>
                <w:szCs w:val="20"/>
              </w:rPr>
              <w:t>The Big Question for this Learning Experience may be rephrased for lower primary students. For example: ‘What is community?’ or ‘How can we be a good community?</w:t>
            </w:r>
          </w:p>
          <w:p w14:paraId="1CEEBA54" w14:textId="1C1B90D6" w:rsidR="00F458CE" w:rsidRDefault="0055614C" w:rsidP="00F458CE">
            <w:pPr>
              <w:rPr>
                <w:rFonts w:ascii="Arial" w:hAnsi="Arial" w:cs="Arial"/>
                <w:i/>
                <w:iCs/>
                <w:color w:val="000000" w:themeColor="text1"/>
                <w:sz w:val="20"/>
                <w:szCs w:val="20"/>
              </w:rPr>
            </w:pPr>
            <w:r w:rsidRPr="0055614C">
              <w:rPr>
                <w:rFonts w:ascii="Arial" w:hAnsi="Arial" w:cs="Arial"/>
                <w:i/>
                <w:iCs/>
                <w:color w:val="000000" w:themeColor="text1"/>
                <w:sz w:val="20"/>
                <w:szCs w:val="20"/>
              </w:rPr>
              <w:br/>
              <w:t>The principle of the Common Good is introduced by highlighting the intrinsic human need for and value of friendship and community.</w:t>
            </w:r>
            <w:r w:rsidRPr="0055614C">
              <w:rPr>
                <w:rFonts w:ascii="Arial" w:hAnsi="Arial" w:cs="Arial"/>
                <w:i/>
                <w:iCs/>
                <w:color w:val="000000" w:themeColor="text1"/>
                <w:sz w:val="20"/>
                <w:szCs w:val="20"/>
              </w:rPr>
              <w:br/>
            </w:r>
            <w:r w:rsidRPr="0055614C">
              <w:rPr>
                <w:rFonts w:ascii="Arial" w:hAnsi="Arial" w:cs="Arial"/>
                <w:i/>
                <w:iCs/>
                <w:color w:val="000000" w:themeColor="text1"/>
                <w:sz w:val="20"/>
                <w:szCs w:val="20"/>
              </w:rPr>
              <w:br/>
              <w:t>This may also integrate well into the establishment of classroom or school rules and school values.</w:t>
            </w:r>
          </w:p>
          <w:p w14:paraId="689022EE" w14:textId="77777777" w:rsidR="0055614C" w:rsidRPr="0055614C" w:rsidRDefault="0055614C" w:rsidP="23C6C7BB">
            <w:pPr>
              <w:rPr>
                <w:rFonts w:ascii="Arial" w:hAnsi="Arial" w:cs="Arial"/>
                <w:color w:val="365F91" w:themeColor="accent1" w:themeShade="BF"/>
              </w:rPr>
            </w:pPr>
          </w:p>
          <w:p w14:paraId="4513793D" w14:textId="2410C986" w:rsidR="009A4340" w:rsidRPr="00577A06" w:rsidRDefault="23C6C7BB" w:rsidP="23C6C7BB">
            <w:pPr>
              <w:rPr>
                <w:rFonts w:ascii="Arial" w:hAnsi="Arial" w:cs="Arial"/>
                <w:b/>
                <w:bCs/>
                <w:color w:val="365F91" w:themeColor="accent1" w:themeShade="BF"/>
                <w:sz w:val="20"/>
                <w:szCs w:val="20"/>
              </w:rPr>
            </w:pPr>
            <w:r w:rsidRPr="23C6C7BB">
              <w:rPr>
                <w:rFonts w:ascii="Arial" w:hAnsi="Arial" w:cs="Arial"/>
                <w:b/>
                <w:bCs/>
                <w:color w:val="365F91" w:themeColor="accent1" w:themeShade="BF"/>
                <w:sz w:val="20"/>
                <w:szCs w:val="20"/>
              </w:rPr>
              <w:t>Students explore connections to other people.</w:t>
            </w:r>
          </w:p>
          <w:p w14:paraId="330FD6E6" w14:textId="77777777" w:rsidR="005053D8" w:rsidRPr="00D8775C" w:rsidRDefault="005053D8" w:rsidP="005053D8">
            <w:pPr>
              <w:rPr>
                <w:rFonts w:ascii="Arial" w:hAnsi="Arial" w:cs="Arial"/>
                <w:b/>
                <w:color w:val="000000" w:themeColor="text1"/>
                <w:sz w:val="20"/>
                <w:szCs w:val="20"/>
              </w:rPr>
            </w:pPr>
          </w:p>
          <w:p w14:paraId="527C37BE" w14:textId="77777777" w:rsidR="005053D8" w:rsidRPr="00D8775C" w:rsidRDefault="009A4340" w:rsidP="00F31E5A">
            <w:pPr>
              <w:rPr>
                <w:rFonts w:ascii="Arial" w:hAnsi="Arial" w:cs="Arial"/>
                <w:color w:val="000000" w:themeColor="text1"/>
                <w:sz w:val="20"/>
                <w:szCs w:val="20"/>
              </w:rPr>
            </w:pPr>
            <w:r w:rsidRPr="00D8775C">
              <w:rPr>
                <w:rFonts w:ascii="Arial" w:hAnsi="Arial" w:cs="Arial"/>
                <w:b/>
                <w:color w:val="000000" w:themeColor="text1"/>
                <w:sz w:val="20"/>
                <w:szCs w:val="20"/>
              </w:rPr>
              <w:t xml:space="preserve">Tune into </w:t>
            </w:r>
            <w:r w:rsidRPr="00D8775C">
              <w:rPr>
                <w:rFonts w:ascii="Arial" w:hAnsi="Arial" w:cs="Arial"/>
                <w:color w:val="000000" w:themeColor="text1"/>
                <w:sz w:val="20"/>
                <w:szCs w:val="20"/>
              </w:rPr>
              <w:t xml:space="preserve">students understanding about friendship. </w:t>
            </w:r>
          </w:p>
          <w:p w14:paraId="242AF6BE" w14:textId="02735968" w:rsidR="00F458CE" w:rsidRPr="00D8775C" w:rsidRDefault="009A4340" w:rsidP="00F31E5A">
            <w:pPr>
              <w:rPr>
                <w:rFonts w:ascii="Arial" w:hAnsi="Arial" w:cs="Arial"/>
                <w:b/>
                <w:color w:val="000000" w:themeColor="text1"/>
                <w:sz w:val="20"/>
                <w:szCs w:val="20"/>
              </w:rPr>
            </w:pPr>
            <w:r w:rsidRPr="00D8775C">
              <w:rPr>
                <w:rFonts w:ascii="Arial" w:hAnsi="Arial" w:cs="Arial"/>
                <w:color w:val="000000" w:themeColor="text1"/>
                <w:sz w:val="20"/>
                <w:szCs w:val="20"/>
              </w:rPr>
              <w:t xml:space="preserve"> </w:t>
            </w:r>
          </w:p>
          <w:p w14:paraId="707D3363" w14:textId="77777777" w:rsidR="00F458CE" w:rsidRPr="00D8775C" w:rsidRDefault="009A4340" w:rsidP="00F31E5A">
            <w:pPr>
              <w:rPr>
                <w:rFonts w:ascii="Arial" w:hAnsi="Arial" w:cs="Arial"/>
                <w:i/>
                <w:color w:val="000000" w:themeColor="text1"/>
                <w:sz w:val="20"/>
                <w:szCs w:val="20"/>
              </w:rPr>
            </w:pPr>
            <w:r w:rsidRPr="00D8775C">
              <w:rPr>
                <w:rFonts w:ascii="Arial" w:hAnsi="Arial" w:cs="Arial"/>
                <w:b/>
                <w:color w:val="000000" w:themeColor="text1"/>
                <w:sz w:val="20"/>
                <w:szCs w:val="20"/>
              </w:rPr>
              <w:t xml:space="preserve">Discuss: </w:t>
            </w:r>
            <w:r w:rsidRPr="00D8775C">
              <w:rPr>
                <w:rFonts w:ascii="Arial" w:hAnsi="Arial" w:cs="Arial"/>
                <w:i/>
                <w:color w:val="000000" w:themeColor="text1"/>
                <w:sz w:val="20"/>
                <w:szCs w:val="20"/>
              </w:rPr>
              <w:t>What are some good things about having a friend?</w:t>
            </w:r>
          </w:p>
          <w:p w14:paraId="7103BC3A" w14:textId="235B1CEE" w:rsidR="00F458CE" w:rsidRPr="00D8775C" w:rsidRDefault="009A4340" w:rsidP="00F31E5A">
            <w:pPr>
              <w:rPr>
                <w:rFonts w:ascii="Arial" w:hAnsi="Arial" w:cs="Arial"/>
                <w:i/>
                <w:color w:val="000000" w:themeColor="text1"/>
                <w:sz w:val="20"/>
                <w:szCs w:val="20"/>
              </w:rPr>
            </w:pPr>
            <w:r w:rsidRPr="00D8775C">
              <w:rPr>
                <w:rFonts w:ascii="Arial" w:hAnsi="Arial" w:cs="Arial"/>
                <w:i/>
                <w:color w:val="000000" w:themeColor="text1"/>
                <w:sz w:val="20"/>
                <w:szCs w:val="20"/>
              </w:rPr>
              <w:t>Think of one good friend. What do they do?</w:t>
            </w:r>
            <w:r w:rsidR="0055614C" w:rsidRPr="00D00E27">
              <w:rPr>
                <w:rFonts w:ascii="Arial" w:hAnsi="Arial" w:cs="Arial"/>
                <w:i/>
                <w:color w:val="FF0000"/>
                <w:sz w:val="20"/>
                <w:szCs w:val="20"/>
              </w:rPr>
              <w:t xml:space="preserve"> </w:t>
            </w:r>
            <w:r w:rsidR="0055614C" w:rsidRPr="00D3155C">
              <w:rPr>
                <w:rFonts w:ascii="Arial" w:hAnsi="Arial" w:cs="Arial"/>
                <w:i/>
                <w:sz w:val="20"/>
                <w:szCs w:val="20"/>
              </w:rPr>
              <w:t>What makes them a good friend?</w:t>
            </w:r>
            <w:r w:rsidR="00D00E27" w:rsidRPr="00D3155C">
              <w:rPr>
                <w:rFonts w:ascii="Arial" w:hAnsi="Arial" w:cs="Arial"/>
                <w:i/>
                <w:sz w:val="20"/>
                <w:szCs w:val="20"/>
              </w:rPr>
              <w:t xml:space="preserve"> </w:t>
            </w:r>
          </w:p>
          <w:p w14:paraId="704CEF10" w14:textId="77777777" w:rsidR="005053D8" w:rsidRPr="00D8775C" w:rsidRDefault="005053D8" w:rsidP="00F31E5A">
            <w:pPr>
              <w:rPr>
                <w:rFonts w:ascii="Arial" w:hAnsi="Arial" w:cs="Arial"/>
                <w:i/>
                <w:color w:val="000000" w:themeColor="text1"/>
                <w:sz w:val="20"/>
                <w:szCs w:val="20"/>
              </w:rPr>
            </w:pPr>
          </w:p>
          <w:p w14:paraId="37A5467A" w14:textId="095B4FEE" w:rsidR="009A4340" w:rsidRPr="00D8775C" w:rsidRDefault="009A4340" w:rsidP="00F31E5A">
            <w:pPr>
              <w:rPr>
                <w:rFonts w:ascii="Arial" w:hAnsi="Arial" w:cs="Arial"/>
                <w:i/>
                <w:color w:val="000000" w:themeColor="text1"/>
                <w:sz w:val="20"/>
                <w:szCs w:val="20"/>
              </w:rPr>
            </w:pPr>
            <w:r w:rsidRPr="00D8775C">
              <w:rPr>
                <w:rFonts w:ascii="Arial" w:hAnsi="Arial" w:cs="Arial"/>
                <w:b/>
                <w:color w:val="000000" w:themeColor="text1"/>
                <w:sz w:val="20"/>
                <w:szCs w:val="20"/>
              </w:rPr>
              <w:t xml:space="preserve">Discuss </w:t>
            </w:r>
            <w:r w:rsidR="00F458CE" w:rsidRPr="00D8775C">
              <w:rPr>
                <w:rFonts w:ascii="Arial" w:hAnsi="Arial" w:cs="Arial"/>
                <w:color w:val="000000" w:themeColor="text1"/>
                <w:sz w:val="20"/>
                <w:szCs w:val="20"/>
              </w:rPr>
              <w:t>qualities of good friends and f</w:t>
            </w:r>
            <w:r w:rsidR="004A6D5A" w:rsidRPr="00D8775C">
              <w:rPr>
                <w:rFonts w:ascii="Arial" w:hAnsi="Arial" w:cs="Arial"/>
                <w:color w:val="000000" w:themeColor="text1"/>
                <w:sz w:val="20"/>
                <w:szCs w:val="20"/>
              </w:rPr>
              <w:t xml:space="preserve">riendship, including personal and social values of respect, cooperation, </w:t>
            </w:r>
            <w:r w:rsidR="00705540" w:rsidRPr="00D8775C">
              <w:rPr>
                <w:rFonts w:ascii="Arial" w:hAnsi="Arial" w:cs="Arial"/>
                <w:color w:val="000000" w:themeColor="text1"/>
                <w:sz w:val="20"/>
                <w:szCs w:val="20"/>
              </w:rPr>
              <w:t>respo</w:t>
            </w:r>
            <w:r w:rsidR="0045302D" w:rsidRPr="00D8775C">
              <w:rPr>
                <w:rFonts w:ascii="Arial" w:hAnsi="Arial" w:cs="Arial"/>
                <w:color w:val="000000" w:themeColor="text1"/>
                <w:sz w:val="20"/>
                <w:szCs w:val="20"/>
              </w:rPr>
              <w:t>nsibility</w:t>
            </w:r>
            <w:r w:rsidR="004A6D5A" w:rsidRPr="00D8775C">
              <w:rPr>
                <w:rFonts w:ascii="Arial" w:hAnsi="Arial" w:cs="Arial"/>
                <w:color w:val="000000" w:themeColor="text1"/>
                <w:sz w:val="20"/>
                <w:szCs w:val="20"/>
              </w:rPr>
              <w:t xml:space="preserve"> and fairness.</w:t>
            </w:r>
          </w:p>
          <w:p w14:paraId="1094DAA2" w14:textId="77777777" w:rsidR="00F458CE" w:rsidRPr="005053D8" w:rsidRDefault="00F458CE" w:rsidP="00F31E5A">
            <w:pPr>
              <w:rPr>
                <w:rFonts w:ascii="Arial" w:hAnsi="Arial" w:cs="Arial"/>
              </w:rPr>
            </w:pPr>
          </w:p>
          <w:p w14:paraId="1460CF12" w14:textId="31165057" w:rsidR="009A4340" w:rsidRPr="005053D8" w:rsidRDefault="009A4340" w:rsidP="00F458CE">
            <w:pPr>
              <w:rPr>
                <w:rFonts w:ascii="Arial" w:hAnsi="Arial" w:cs="Arial"/>
              </w:rPr>
            </w:pPr>
          </w:p>
        </w:tc>
      </w:tr>
      <w:tr w:rsidR="009A4340" w:rsidRPr="005053D8" w14:paraId="24321A05" w14:textId="77777777" w:rsidTr="00F55BC9">
        <w:trPr>
          <w:trHeight w:val="1396"/>
          <w:jc w:val="center"/>
        </w:trPr>
        <w:tc>
          <w:tcPr>
            <w:tcW w:w="2655" w:type="dxa"/>
            <w:vAlign w:val="center"/>
          </w:tcPr>
          <w:p w14:paraId="4B8032A7" w14:textId="679DCA0E" w:rsidR="009A4340" w:rsidRPr="005053D8" w:rsidRDefault="4572F4CC" w:rsidP="4572F4CC">
            <w:pPr>
              <w:jc w:val="center"/>
              <w:rPr>
                <w:rFonts w:ascii="Arial" w:hAnsi="Arial" w:cs="Arial"/>
                <w:b/>
                <w:bCs/>
              </w:rPr>
            </w:pPr>
            <w:r w:rsidRPr="4572F4CC">
              <w:rPr>
                <w:rFonts w:ascii="Arial" w:hAnsi="Arial" w:cs="Arial"/>
                <w:b/>
                <w:bCs/>
              </w:rPr>
              <w:t>LEARN:</w:t>
            </w:r>
            <w:r w:rsidR="009A4340">
              <w:br/>
            </w:r>
            <w:r w:rsidRPr="4572F4CC">
              <w:rPr>
                <w:rFonts w:ascii="Arial" w:hAnsi="Arial" w:cs="Arial"/>
                <w:b/>
                <w:bCs/>
              </w:rPr>
              <w:t xml:space="preserve"> Explore</w:t>
            </w:r>
          </w:p>
        </w:tc>
        <w:tc>
          <w:tcPr>
            <w:tcW w:w="18390" w:type="dxa"/>
          </w:tcPr>
          <w:p w14:paraId="5A8D7CFA" w14:textId="0B137533" w:rsidR="009A4340" w:rsidRPr="005053D8" w:rsidRDefault="23C6C7BB" w:rsidP="23C6C7BB">
            <w:pPr>
              <w:rPr>
                <w:rFonts w:ascii="Arial" w:hAnsi="Arial" w:cs="Arial"/>
                <w:b/>
                <w:bCs/>
                <w:color w:val="365F91" w:themeColor="accent1" w:themeShade="BF"/>
                <w:sz w:val="20"/>
                <w:szCs w:val="20"/>
              </w:rPr>
            </w:pPr>
            <w:r w:rsidRPr="23C6C7BB">
              <w:rPr>
                <w:rFonts w:ascii="Arial" w:hAnsi="Arial" w:cs="Arial"/>
                <w:b/>
                <w:bCs/>
                <w:color w:val="365F91" w:themeColor="accent1" w:themeShade="BF"/>
                <w:sz w:val="20"/>
                <w:szCs w:val="20"/>
              </w:rPr>
              <w:t>Consider Jesus as a model for friendship.</w:t>
            </w:r>
          </w:p>
          <w:p w14:paraId="010067AE" w14:textId="77777777" w:rsidR="009A4340" w:rsidRPr="005053D8" w:rsidRDefault="009A4340" w:rsidP="23C6C7BB">
            <w:pPr>
              <w:rPr>
                <w:rFonts w:ascii="Arial" w:hAnsi="Arial" w:cs="Arial"/>
                <w:b/>
                <w:bCs/>
                <w:color w:val="365F91" w:themeColor="accent1" w:themeShade="BF"/>
                <w:sz w:val="20"/>
                <w:szCs w:val="20"/>
              </w:rPr>
            </w:pPr>
          </w:p>
          <w:p w14:paraId="2FD4D8C7" w14:textId="05DBB14F" w:rsidR="00DE3010" w:rsidRPr="00D8775C" w:rsidRDefault="009A4340" w:rsidP="00904991">
            <w:pPr>
              <w:rPr>
                <w:rFonts w:ascii="Arial" w:hAnsi="Arial" w:cs="Arial"/>
                <w:color w:val="000000" w:themeColor="text1"/>
                <w:sz w:val="20"/>
                <w:szCs w:val="20"/>
              </w:rPr>
            </w:pPr>
            <w:r w:rsidRPr="00D8775C">
              <w:rPr>
                <w:rFonts w:ascii="Arial" w:hAnsi="Arial" w:cs="Arial"/>
                <w:b/>
                <w:color w:val="000000" w:themeColor="text1"/>
                <w:sz w:val="20"/>
                <w:szCs w:val="20"/>
              </w:rPr>
              <w:t>Read</w:t>
            </w:r>
            <w:r w:rsidR="00E614DD" w:rsidRPr="00D8775C">
              <w:rPr>
                <w:rFonts w:ascii="Arial" w:hAnsi="Arial" w:cs="Arial"/>
                <w:b/>
                <w:color w:val="000000" w:themeColor="text1"/>
                <w:sz w:val="20"/>
                <w:szCs w:val="20"/>
              </w:rPr>
              <w:t xml:space="preserve"> </w:t>
            </w:r>
            <w:r w:rsidRPr="00D8775C">
              <w:rPr>
                <w:rFonts w:ascii="Arial" w:hAnsi="Arial" w:cs="Arial"/>
                <w:b/>
                <w:color w:val="000000" w:themeColor="text1"/>
                <w:sz w:val="20"/>
                <w:szCs w:val="20"/>
              </w:rPr>
              <w:t xml:space="preserve">stories </w:t>
            </w:r>
            <w:r w:rsidR="00E614DD" w:rsidRPr="00D8775C">
              <w:rPr>
                <w:rFonts w:ascii="Arial" w:hAnsi="Arial" w:cs="Arial"/>
                <w:b/>
                <w:color w:val="000000" w:themeColor="text1"/>
                <w:sz w:val="20"/>
                <w:szCs w:val="20"/>
              </w:rPr>
              <w:t xml:space="preserve">Jesus told </w:t>
            </w:r>
            <w:r w:rsidRPr="00D8775C">
              <w:rPr>
                <w:rFonts w:ascii="Arial" w:hAnsi="Arial" w:cs="Arial"/>
                <w:color w:val="000000" w:themeColor="text1"/>
                <w:sz w:val="20"/>
                <w:szCs w:val="20"/>
              </w:rPr>
              <w:t xml:space="preserve">about the way </w:t>
            </w:r>
            <w:r w:rsidR="00E614DD" w:rsidRPr="00D8775C">
              <w:rPr>
                <w:rFonts w:ascii="Arial" w:hAnsi="Arial" w:cs="Arial"/>
                <w:color w:val="000000" w:themeColor="text1"/>
                <w:sz w:val="20"/>
                <w:szCs w:val="20"/>
              </w:rPr>
              <w:t>to befriend</w:t>
            </w:r>
            <w:r w:rsidRPr="00D8775C">
              <w:rPr>
                <w:rFonts w:ascii="Arial" w:hAnsi="Arial" w:cs="Arial"/>
                <w:color w:val="000000" w:themeColor="text1"/>
                <w:sz w:val="20"/>
                <w:szCs w:val="20"/>
              </w:rPr>
              <w:t xml:space="preserve"> outside</w:t>
            </w:r>
            <w:r w:rsidR="008F2661" w:rsidRPr="00D8775C">
              <w:rPr>
                <w:rFonts w:ascii="Arial" w:hAnsi="Arial" w:cs="Arial"/>
                <w:color w:val="000000" w:themeColor="text1"/>
                <w:sz w:val="20"/>
                <w:szCs w:val="20"/>
              </w:rPr>
              <w:t>r</w:t>
            </w:r>
            <w:r w:rsidRPr="00D8775C">
              <w:rPr>
                <w:rFonts w:ascii="Arial" w:hAnsi="Arial" w:cs="Arial"/>
                <w:color w:val="000000" w:themeColor="text1"/>
                <w:sz w:val="20"/>
                <w:szCs w:val="20"/>
              </w:rPr>
              <w:t xml:space="preserve">s, for example the story of </w:t>
            </w:r>
            <w:r w:rsidR="00904991" w:rsidRPr="00D8775C">
              <w:rPr>
                <w:rFonts w:ascii="Arial" w:hAnsi="Arial" w:cs="Arial"/>
                <w:color w:val="000000" w:themeColor="text1"/>
                <w:sz w:val="20"/>
                <w:szCs w:val="20"/>
              </w:rPr>
              <w:t>The Good Samaritan</w:t>
            </w:r>
          </w:p>
          <w:p w14:paraId="736F6F01" w14:textId="77777777" w:rsidR="00904991" w:rsidRPr="00D8775C" w:rsidRDefault="00904991" w:rsidP="00F31E5A">
            <w:pPr>
              <w:rPr>
                <w:rFonts w:ascii="Arial" w:hAnsi="Arial" w:cs="Arial"/>
                <w:color w:val="000000" w:themeColor="text1"/>
                <w:sz w:val="20"/>
                <w:szCs w:val="20"/>
              </w:rPr>
            </w:pPr>
          </w:p>
          <w:p w14:paraId="150271B3" w14:textId="561AE7E7" w:rsidR="00904991" w:rsidRDefault="002D6827" w:rsidP="00F31E5A">
            <w:pPr>
              <w:rPr>
                <w:rStyle w:val="Hyperlink"/>
                <w:rFonts w:ascii="Arial" w:hAnsi="Arial" w:cs="Arial"/>
                <w:color w:val="000000" w:themeColor="text1"/>
                <w:sz w:val="20"/>
                <w:szCs w:val="20"/>
              </w:rPr>
            </w:pPr>
            <w:hyperlink r:id="rId12" w:history="1">
              <w:r w:rsidR="00904991" w:rsidRPr="00D8775C">
                <w:rPr>
                  <w:rStyle w:val="Hyperlink"/>
                  <w:rFonts w:ascii="Arial" w:hAnsi="Arial" w:cs="Arial"/>
                  <w:color w:val="000000" w:themeColor="text1"/>
                  <w:sz w:val="20"/>
                  <w:szCs w:val="20"/>
                </w:rPr>
                <w:t>http://biblehub.com/childrens/Jesus_Is_Kind_to_a_Stranger.htm</w:t>
              </w:r>
            </w:hyperlink>
          </w:p>
          <w:p w14:paraId="1627B1E8" w14:textId="13E178FB" w:rsidR="00D00E27" w:rsidRPr="0055614C" w:rsidRDefault="0055614C" w:rsidP="00F31E5A">
            <w:pPr>
              <w:rPr>
                <w:rFonts w:ascii="Arial" w:hAnsi="Arial" w:cs="Arial"/>
                <w:color w:val="000000" w:themeColor="text1"/>
                <w:sz w:val="20"/>
                <w:szCs w:val="20"/>
              </w:rPr>
            </w:pPr>
            <w:r w:rsidRPr="00D3155C">
              <w:rPr>
                <w:rStyle w:val="Hyperlink"/>
                <w:rFonts w:ascii="Arial" w:hAnsi="Arial" w:cs="Arial"/>
                <w:color w:val="000000" w:themeColor="text1"/>
                <w:sz w:val="20"/>
                <w:szCs w:val="20"/>
                <w:u w:val="none"/>
              </w:rPr>
              <w:t xml:space="preserve">You may find a suitable animated version by </w:t>
            </w:r>
            <w:proofErr w:type="gramStart"/>
            <w:r w:rsidRPr="00D3155C">
              <w:rPr>
                <w:rStyle w:val="Hyperlink"/>
                <w:rFonts w:ascii="Arial" w:hAnsi="Arial" w:cs="Arial"/>
                <w:color w:val="000000" w:themeColor="text1"/>
                <w:sz w:val="20"/>
                <w:szCs w:val="20"/>
                <w:u w:val="none"/>
              </w:rPr>
              <w:t xml:space="preserve">searching </w:t>
            </w:r>
            <w:r w:rsidR="00D00E27" w:rsidRPr="00D3155C">
              <w:rPr>
                <w:rStyle w:val="Hyperlink"/>
                <w:rFonts w:ascii="Arial" w:hAnsi="Arial" w:cs="Arial"/>
                <w:color w:val="000000" w:themeColor="text1"/>
                <w:sz w:val="20"/>
                <w:szCs w:val="20"/>
                <w:u w:val="none"/>
              </w:rPr>
              <w:t xml:space="preserve"> ‘Good</w:t>
            </w:r>
            <w:proofErr w:type="gramEnd"/>
            <w:r w:rsidR="00D00E27" w:rsidRPr="00D3155C">
              <w:rPr>
                <w:rStyle w:val="Hyperlink"/>
                <w:rFonts w:ascii="Arial" w:hAnsi="Arial" w:cs="Arial"/>
                <w:color w:val="000000" w:themeColor="text1"/>
                <w:sz w:val="20"/>
                <w:szCs w:val="20"/>
                <w:u w:val="none"/>
              </w:rPr>
              <w:t xml:space="preserve"> Samaritan</w:t>
            </w:r>
            <w:r w:rsidRPr="00D3155C">
              <w:rPr>
                <w:rStyle w:val="Hyperlink"/>
                <w:rFonts w:ascii="Arial" w:hAnsi="Arial" w:cs="Arial"/>
                <w:color w:val="000000" w:themeColor="text1"/>
                <w:sz w:val="20"/>
                <w:szCs w:val="20"/>
                <w:u w:val="none"/>
              </w:rPr>
              <w:t xml:space="preserve"> </w:t>
            </w:r>
            <w:r w:rsidR="00D00E27" w:rsidRPr="00D3155C">
              <w:rPr>
                <w:rStyle w:val="Hyperlink"/>
                <w:rFonts w:ascii="Arial" w:hAnsi="Arial" w:cs="Arial"/>
                <w:color w:val="000000" w:themeColor="text1"/>
                <w:sz w:val="20"/>
                <w:szCs w:val="20"/>
                <w:u w:val="none"/>
              </w:rPr>
              <w:t>animation</w:t>
            </w:r>
            <w:r w:rsidRPr="00D3155C">
              <w:rPr>
                <w:rStyle w:val="Hyperlink"/>
                <w:rFonts w:ascii="Arial" w:hAnsi="Arial" w:cs="Arial"/>
                <w:color w:val="000000" w:themeColor="text1"/>
                <w:sz w:val="20"/>
                <w:szCs w:val="20"/>
                <w:u w:val="none"/>
              </w:rPr>
              <w:t xml:space="preserve"> for children’ on YouTube.</w:t>
            </w:r>
          </w:p>
          <w:p w14:paraId="27832FD1" w14:textId="77777777" w:rsidR="00904991" w:rsidRPr="00D8775C" w:rsidRDefault="00904991" w:rsidP="00F31E5A">
            <w:pPr>
              <w:rPr>
                <w:rFonts w:ascii="Arial" w:hAnsi="Arial" w:cs="Arial"/>
                <w:color w:val="000000" w:themeColor="text1"/>
                <w:sz w:val="20"/>
                <w:szCs w:val="20"/>
              </w:rPr>
            </w:pPr>
          </w:p>
          <w:p w14:paraId="6D4CE062" w14:textId="24C14B9A" w:rsidR="00DE3010" w:rsidRPr="00D8775C" w:rsidRDefault="00DE3010" w:rsidP="00DE3010">
            <w:pPr>
              <w:rPr>
                <w:rFonts w:ascii="Arial" w:hAnsi="Arial" w:cs="Arial"/>
                <w:color w:val="000000" w:themeColor="text1"/>
                <w:sz w:val="20"/>
                <w:szCs w:val="20"/>
              </w:rPr>
            </w:pPr>
            <w:r w:rsidRPr="00D8775C">
              <w:rPr>
                <w:rFonts w:ascii="Arial" w:hAnsi="Arial" w:cs="Arial"/>
                <w:b/>
                <w:color w:val="000000" w:themeColor="text1"/>
                <w:sz w:val="20"/>
                <w:szCs w:val="20"/>
              </w:rPr>
              <w:t>Discuss:</w:t>
            </w:r>
            <w:r w:rsidRPr="00D8775C">
              <w:rPr>
                <w:rFonts w:ascii="Arial" w:hAnsi="Arial" w:cs="Arial"/>
                <w:color w:val="000000" w:themeColor="text1"/>
                <w:sz w:val="20"/>
                <w:szCs w:val="20"/>
              </w:rPr>
              <w:t xml:space="preserve"> </w:t>
            </w:r>
            <w:r w:rsidRPr="00D8775C">
              <w:rPr>
                <w:rFonts w:ascii="Arial" w:hAnsi="Arial" w:cs="Arial"/>
                <w:i/>
                <w:color w:val="000000" w:themeColor="text1"/>
                <w:sz w:val="20"/>
                <w:szCs w:val="20"/>
              </w:rPr>
              <w:t>What did the Good Samaritan story teach us about how God wants us to be with other</w:t>
            </w:r>
            <w:r w:rsidRPr="00D8775C">
              <w:rPr>
                <w:rFonts w:ascii="Arial" w:hAnsi="Arial" w:cs="Arial"/>
                <w:color w:val="000000" w:themeColor="text1"/>
                <w:sz w:val="20"/>
                <w:szCs w:val="20"/>
              </w:rPr>
              <w:t xml:space="preserve">s? </w:t>
            </w:r>
          </w:p>
          <w:p w14:paraId="43EE3703" w14:textId="77777777" w:rsidR="00DE3010" w:rsidRPr="00D8775C" w:rsidRDefault="00DE3010" w:rsidP="00DE3010">
            <w:pPr>
              <w:rPr>
                <w:rFonts w:ascii="Arial" w:hAnsi="Arial" w:cs="Arial"/>
                <w:color w:val="000000" w:themeColor="text1"/>
                <w:sz w:val="20"/>
                <w:szCs w:val="20"/>
              </w:rPr>
            </w:pPr>
          </w:p>
          <w:p w14:paraId="32BF9B38" w14:textId="25CC75D6" w:rsidR="00DE3010" w:rsidRDefault="00DE3010" w:rsidP="00DE3010">
            <w:pPr>
              <w:rPr>
                <w:rFonts w:ascii="Arial" w:hAnsi="Arial" w:cs="Arial"/>
                <w:color w:val="000000" w:themeColor="text1"/>
                <w:sz w:val="20"/>
                <w:szCs w:val="20"/>
              </w:rPr>
            </w:pPr>
            <w:r w:rsidRPr="00D8775C">
              <w:rPr>
                <w:rFonts w:ascii="Arial" w:hAnsi="Arial" w:cs="Arial"/>
                <w:b/>
                <w:color w:val="000000" w:themeColor="text1"/>
                <w:sz w:val="20"/>
                <w:szCs w:val="20"/>
              </w:rPr>
              <w:t>Discuss</w:t>
            </w:r>
            <w:r w:rsidRPr="00D8775C">
              <w:rPr>
                <w:rFonts w:ascii="Arial" w:hAnsi="Arial" w:cs="Arial"/>
                <w:color w:val="000000" w:themeColor="text1"/>
                <w:sz w:val="20"/>
                <w:szCs w:val="20"/>
              </w:rPr>
              <w:t xml:space="preserve"> how being a good friend to others helps to create a good community. </w:t>
            </w:r>
          </w:p>
          <w:p w14:paraId="22178B8F" w14:textId="77777777" w:rsidR="005053D8" w:rsidRPr="00D8775C" w:rsidRDefault="005053D8" w:rsidP="00DE3010">
            <w:pPr>
              <w:rPr>
                <w:rFonts w:ascii="Arial" w:hAnsi="Arial" w:cs="Arial"/>
                <w:color w:val="000000" w:themeColor="text1"/>
                <w:sz w:val="20"/>
                <w:szCs w:val="20"/>
              </w:rPr>
            </w:pPr>
          </w:p>
          <w:p w14:paraId="4AE4614B" w14:textId="14E722D0" w:rsidR="00DE3010" w:rsidRDefault="00DE3010" w:rsidP="0045302D">
            <w:pPr>
              <w:rPr>
                <w:rFonts w:ascii="Arial" w:hAnsi="Arial" w:cs="Arial"/>
                <w:i/>
                <w:color w:val="000000" w:themeColor="text1"/>
                <w:sz w:val="20"/>
                <w:szCs w:val="20"/>
              </w:rPr>
            </w:pPr>
            <w:r w:rsidRPr="00D8775C">
              <w:rPr>
                <w:rFonts w:ascii="Arial" w:hAnsi="Arial" w:cs="Arial"/>
                <w:b/>
                <w:color w:val="000000" w:themeColor="text1"/>
                <w:sz w:val="20"/>
                <w:szCs w:val="20"/>
              </w:rPr>
              <w:t>Begin recording</w:t>
            </w:r>
            <w:r w:rsidRPr="00D8775C">
              <w:rPr>
                <w:rFonts w:ascii="Arial" w:hAnsi="Arial" w:cs="Arial"/>
                <w:color w:val="000000" w:themeColor="text1"/>
                <w:sz w:val="20"/>
                <w:szCs w:val="20"/>
              </w:rPr>
              <w:t xml:space="preserve"> </w:t>
            </w:r>
            <w:r w:rsidRPr="00D8775C">
              <w:rPr>
                <w:rFonts w:ascii="Arial" w:hAnsi="Arial" w:cs="Arial"/>
                <w:b/>
                <w:color w:val="000000" w:themeColor="text1"/>
                <w:sz w:val="20"/>
                <w:szCs w:val="20"/>
              </w:rPr>
              <w:t>on a poster</w:t>
            </w:r>
            <w:r w:rsidRPr="00D8775C">
              <w:rPr>
                <w:rFonts w:ascii="Arial" w:hAnsi="Arial" w:cs="Arial"/>
                <w:color w:val="000000" w:themeColor="text1"/>
                <w:sz w:val="20"/>
                <w:szCs w:val="20"/>
              </w:rPr>
              <w:t xml:space="preserve"> a list of ‘inclusive strategies’ based on what Jesus is teaching in the story of the Good Samaritan. Depending on </w:t>
            </w:r>
            <w:r w:rsidR="0055614C" w:rsidRPr="00D3155C">
              <w:rPr>
                <w:rFonts w:ascii="Arial" w:hAnsi="Arial" w:cs="Arial"/>
                <w:color w:val="000000" w:themeColor="text1"/>
                <w:sz w:val="20"/>
                <w:szCs w:val="20"/>
              </w:rPr>
              <w:t>the</w:t>
            </w:r>
            <w:r w:rsidR="0055614C">
              <w:rPr>
                <w:rFonts w:ascii="Arial" w:hAnsi="Arial" w:cs="Arial"/>
                <w:color w:val="000000" w:themeColor="text1"/>
                <w:sz w:val="20"/>
                <w:szCs w:val="20"/>
              </w:rPr>
              <w:t xml:space="preserve"> </w:t>
            </w:r>
            <w:r w:rsidRPr="00D8775C">
              <w:rPr>
                <w:rFonts w:ascii="Arial" w:hAnsi="Arial" w:cs="Arial"/>
                <w:color w:val="000000" w:themeColor="text1"/>
                <w:sz w:val="20"/>
                <w:szCs w:val="20"/>
              </w:rPr>
              <w:t>audience, it could be titled</w:t>
            </w:r>
            <w:r w:rsidRPr="00D8775C">
              <w:rPr>
                <w:rFonts w:ascii="Arial" w:hAnsi="Arial" w:cs="Arial"/>
                <w:i/>
                <w:color w:val="000000" w:themeColor="text1"/>
                <w:sz w:val="20"/>
                <w:szCs w:val="20"/>
              </w:rPr>
              <w:t xml:space="preserve"> ‘How to be a good community’ or ‘How to be a </w:t>
            </w:r>
            <w:r w:rsidR="0045302D" w:rsidRPr="00D8775C">
              <w:rPr>
                <w:rFonts w:ascii="Arial" w:hAnsi="Arial" w:cs="Arial"/>
                <w:i/>
                <w:color w:val="000000" w:themeColor="text1"/>
                <w:sz w:val="20"/>
                <w:szCs w:val="20"/>
              </w:rPr>
              <w:t>friend like Jesus</w:t>
            </w:r>
            <w:r w:rsidRPr="00D8775C">
              <w:rPr>
                <w:rFonts w:ascii="Arial" w:hAnsi="Arial" w:cs="Arial"/>
                <w:i/>
                <w:color w:val="000000" w:themeColor="text1"/>
                <w:sz w:val="20"/>
                <w:szCs w:val="20"/>
              </w:rPr>
              <w:t>’.</w:t>
            </w:r>
          </w:p>
          <w:p w14:paraId="367553A3" w14:textId="77777777" w:rsidR="0055614C" w:rsidRDefault="0055614C" w:rsidP="0045302D">
            <w:pPr>
              <w:rPr>
                <w:rFonts w:ascii="Arial" w:hAnsi="Arial" w:cs="Arial"/>
                <w:i/>
                <w:color w:val="000000" w:themeColor="text1"/>
                <w:sz w:val="20"/>
                <w:szCs w:val="20"/>
              </w:rPr>
            </w:pPr>
          </w:p>
          <w:p w14:paraId="73E387B5" w14:textId="77777777" w:rsidR="00F55BC9" w:rsidRDefault="0055614C" w:rsidP="0045302D">
            <w:pPr>
              <w:rPr>
                <w:rFonts w:ascii="Arial" w:hAnsi="Arial" w:cs="Arial"/>
                <w:sz w:val="20"/>
              </w:rPr>
            </w:pPr>
            <w:r w:rsidRPr="0055614C">
              <w:rPr>
                <w:rFonts w:ascii="Arial" w:hAnsi="Arial" w:cs="Arial"/>
                <w:b/>
                <w:sz w:val="20"/>
              </w:rPr>
              <w:t>Make connections:</w:t>
            </w:r>
            <w:r w:rsidRPr="0055614C">
              <w:rPr>
                <w:rFonts w:ascii="Arial" w:hAnsi="Arial" w:cs="Arial"/>
                <w:sz w:val="20"/>
              </w:rPr>
              <w:t xml:space="preserve"> What</w:t>
            </w:r>
            <w:r>
              <w:rPr>
                <w:rFonts w:ascii="Arial" w:hAnsi="Arial" w:cs="Arial"/>
                <w:sz w:val="20"/>
              </w:rPr>
              <w:t xml:space="preserve"> do</w:t>
            </w:r>
            <w:r w:rsidRPr="0055614C">
              <w:rPr>
                <w:rFonts w:ascii="Arial" w:hAnsi="Arial" w:cs="Arial"/>
                <w:sz w:val="20"/>
              </w:rPr>
              <w:t xml:space="preserve"> other Bible stories </w:t>
            </w:r>
            <w:r w:rsidR="00D3155C">
              <w:rPr>
                <w:rFonts w:ascii="Arial" w:hAnsi="Arial" w:cs="Arial"/>
                <w:sz w:val="20"/>
              </w:rPr>
              <w:t>(</w:t>
            </w:r>
            <w:proofErr w:type="gramStart"/>
            <w:r w:rsidRPr="0055614C">
              <w:rPr>
                <w:rFonts w:ascii="Arial" w:hAnsi="Arial" w:cs="Arial"/>
                <w:sz w:val="20"/>
              </w:rPr>
              <w:t>that</w:t>
            </w:r>
            <w:r w:rsidR="00D3155C">
              <w:rPr>
                <w:rFonts w:ascii="Arial" w:hAnsi="Arial" w:cs="Arial"/>
                <w:sz w:val="20"/>
              </w:rPr>
              <w:t xml:space="preserve"> </w:t>
            </w:r>
            <w:r w:rsidRPr="0055614C">
              <w:rPr>
                <w:rFonts w:ascii="Arial" w:hAnsi="Arial" w:cs="Arial"/>
                <w:sz w:val="20"/>
              </w:rPr>
              <w:t xml:space="preserve"> h</w:t>
            </w:r>
            <w:r>
              <w:rPr>
                <w:rFonts w:ascii="Arial" w:hAnsi="Arial" w:cs="Arial"/>
                <w:sz w:val="20"/>
              </w:rPr>
              <w:t>ave</w:t>
            </w:r>
            <w:proofErr w:type="gramEnd"/>
            <w:r>
              <w:rPr>
                <w:rFonts w:ascii="Arial" w:hAnsi="Arial" w:cs="Arial"/>
                <w:sz w:val="20"/>
              </w:rPr>
              <w:t xml:space="preserve"> been read together in class</w:t>
            </w:r>
            <w:r w:rsidR="00D3155C">
              <w:rPr>
                <w:rFonts w:ascii="Arial" w:hAnsi="Arial" w:cs="Arial"/>
                <w:sz w:val="20"/>
              </w:rPr>
              <w:t>)</w:t>
            </w:r>
            <w:r w:rsidRPr="0055614C">
              <w:rPr>
                <w:rFonts w:ascii="Arial" w:hAnsi="Arial" w:cs="Arial"/>
                <w:sz w:val="20"/>
              </w:rPr>
              <w:t xml:space="preserve"> teach us about how to be a good friend?</w:t>
            </w:r>
          </w:p>
          <w:p w14:paraId="1023FC6C" w14:textId="660BC3C6" w:rsidR="00F55BC9" w:rsidRPr="00F55BC9" w:rsidRDefault="00F55BC9" w:rsidP="0045302D">
            <w:pPr>
              <w:rPr>
                <w:rFonts w:ascii="Arial" w:hAnsi="Arial" w:cs="Arial"/>
                <w:sz w:val="20"/>
              </w:rPr>
            </w:pPr>
          </w:p>
        </w:tc>
      </w:tr>
      <w:tr w:rsidR="009A4340" w:rsidRPr="005053D8" w14:paraId="73107C70" w14:textId="77777777" w:rsidTr="00F55BC9">
        <w:trPr>
          <w:trHeight w:val="488"/>
          <w:jc w:val="center"/>
        </w:trPr>
        <w:tc>
          <w:tcPr>
            <w:tcW w:w="2655" w:type="dxa"/>
            <w:vAlign w:val="center"/>
          </w:tcPr>
          <w:p w14:paraId="4041394D" w14:textId="77777777" w:rsidR="00F55BC9" w:rsidRDefault="00F55BC9" w:rsidP="4572F4CC">
            <w:pPr>
              <w:jc w:val="center"/>
              <w:rPr>
                <w:rFonts w:ascii="Arial" w:hAnsi="Arial" w:cs="Arial"/>
                <w:b/>
                <w:bCs/>
              </w:rPr>
            </w:pPr>
          </w:p>
          <w:p w14:paraId="311D0777" w14:textId="404A7663" w:rsidR="009A4340" w:rsidRPr="005053D8" w:rsidRDefault="4572F4CC" w:rsidP="4572F4CC">
            <w:pPr>
              <w:jc w:val="center"/>
              <w:rPr>
                <w:rFonts w:ascii="Arial" w:hAnsi="Arial" w:cs="Arial"/>
                <w:b/>
                <w:bCs/>
              </w:rPr>
            </w:pPr>
            <w:r w:rsidRPr="4572F4CC">
              <w:rPr>
                <w:rFonts w:ascii="Arial" w:hAnsi="Arial" w:cs="Arial"/>
                <w:b/>
                <w:bCs/>
              </w:rPr>
              <w:t>LEARN:</w:t>
            </w:r>
            <w:r w:rsidR="009A4340">
              <w:br/>
            </w:r>
            <w:r w:rsidRPr="4572F4CC">
              <w:rPr>
                <w:rFonts w:ascii="Arial" w:hAnsi="Arial" w:cs="Arial"/>
                <w:b/>
                <w:bCs/>
              </w:rPr>
              <w:t xml:space="preserve"> Demonstrate</w:t>
            </w:r>
          </w:p>
        </w:tc>
        <w:tc>
          <w:tcPr>
            <w:tcW w:w="18390" w:type="dxa"/>
          </w:tcPr>
          <w:p w14:paraId="0483E9A4" w14:textId="25E6EEFF" w:rsidR="00E614DD" w:rsidRDefault="23C6C7BB" w:rsidP="23C6C7BB">
            <w:pPr>
              <w:rPr>
                <w:rFonts w:ascii="Arial" w:hAnsi="Arial" w:cs="Arial"/>
                <w:b/>
                <w:bCs/>
                <w:color w:val="365F91" w:themeColor="accent1" w:themeShade="BF"/>
                <w:sz w:val="20"/>
                <w:szCs w:val="20"/>
              </w:rPr>
            </w:pPr>
            <w:r w:rsidRPr="23C6C7BB">
              <w:rPr>
                <w:rFonts w:ascii="Arial" w:hAnsi="Arial" w:cs="Arial"/>
                <w:b/>
                <w:bCs/>
                <w:color w:val="365F91" w:themeColor="accent1" w:themeShade="BF"/>
                <w:sz w:val="20"/>
                <w:szCs w:val="20"/>
              </w:rPr>
              <w:t>Students discuss inclusive behaviours.</w:t>
            </w:r>
          </w:p>
          <w:p w14:paraId="248CC2F7" w14:textId="08C702BD" w:rsidR="009A4340" w:rsidRPr="005053D8" w:rsidRDefault="4572F4CC" w:rsidP="4572F4CC">
            <w:pPr>
              <w:rPr>
                <w:rFonts w:ascii="Arial" w:hAnsi="Arial" w:cs="Arial"/>
                <w:b/>
                <w:bCs/>
                <w:sz w:val="20"/>
                <w:szCs w:val="20"/>
              </w:rPr>
            </w:pPr>
            <w:r w:rsidRPr="4572F4CC">
              <w:rPr>
                <w:rFonts w:ascii="Arial" w:hAnsi="Arial" w:cs="Arial"/>
                <w:b/>
                <w:bCs/>
                <w:sz w:val="20"/>
                <w:szCs w:val="20"/>
              </w:rPr>
              <w:t xml:space="preserve">Display the cartoon </w:t>
            </w:r>
            <w:r w:rsidRPr="4572F4CC">
              <w:rPr>
                <w:rFonts w:ascii="Arial" w:hAnsi="Arial" w:cs="Arial"/>
                <w:b/>
                <w:bCs/>
                <w:color w:val="C00000"/>
                <w:sz w:val="20"/>
                <w:szCs w:val="20"/>
              </w:rPr>
              <w:t>(</w:t>
            </w:r>
            <w:proofErr w:type="spellStart"/>
            <w:r w:rsidRPr="4572F4CC">
              <w:rPr>
                <w:rFonts w:ascii="Arial" w:hAnsi="Arial" w:cs="Arial"/>
                <w:b/>
                <w:bCs/>
                <w:color w:val="C00000"/>
                <w:sz w:val="20"/>
                <w:szCs w:val="20"/>
              </w:rPr>
              <w:t>lp_commongood_vig</w:t>
            </w:r>
            <w:proofErr w:type="spellEnd"/>
            <w:r w:rsidRPr="4572F4CC">
              <w:rPr>
                <w:rFonts w:ascii="Arial" w:hAnsi="Arial" w:cs="Arial"/>
                <w:b/>
                <w:bCs/>
                <w:color w:val="C00000"/>
                <w:sz w:val="20"/>
                <w:szCs w:val="20"/>
              </w:rPr>
              <w:t>)</w:t>
            </w:r>
            <w:r w:rsidRPr="4572F4CC">
              <w:rPr>
                <w:rFonts w:ascii="Arial" w:hAnsi="Arial" w:cs="Arial"/>
                <w:b/>
                <w:bCs/>
                <w:color w:val="C00000"/>
                <w:sz w:val="12"/>
                <w:szCs w:val="12"/>
              </w:rPr>
              <w:t xml:space="preserve"> </w:t>
            </w:r>
            <w:r w:rsidRPr="4572F4CC">
              <w:rPr>
                <w:rFonts w:ascii="Arial" w:hAnsi="Arial" w:cs="Arial"/>
                <w:b/>
                <w:bCs/>
                <w:sz w:val="20"/>
                <w:szCs w:val="20"/>
              </w:rPr>
              <w:t>and read the titles as a class.</w:t>
            </w:r>
          </w:p>
          <w:p w14:paraId="3383DD3B" w14:textId="04CC8A57" w:rsidR="009A4340" w:rsidRPr="005053D8" w:rsidRDefault="00DE3010" w:rsidP="4572F4CC">
            <w:pPr>
              <w:rPr>
                <w:rFonts w:ascii="Arial" w:hAnsi="Arial" w:cs="Arial"/>
                <w:sz w:val="20"/>
                <w:szCs w:val="20"/>
                <w:highlight w:val="magenta"/>
              </w:rPr>
            </w:pPr>
            <w:r>
              <w:rPr>
                <w:noProof/>
                <w:lang w:eastAsia="en-AU"/>
              </w:rPr>
              <w:drawing>
                <wp:inline distT="0" distB="0" distL="0" distR="0" wp14:anchorId="5830A754" wp14:editId="77FF8E77">
                  <wp:extent cx="1390650" cy="1951790"/>
                  <wp:effectExtent l="0" t="0" r="0" b="0"/>
                  <wp:docPr id="12667489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0650" cy="1951790"/>
                          </a:xfrm>
                          <a:prstGeom prst="rect">
                            <a:avLst/>
                          </a:prstGeom>
                        </pic:spPr>
                      </pic:pic>
                    </a:graphicData>
                  </a:graphic>
                </wp:inline>
              </w:drawing>
            </w:r>
            <w:r>
              <w:br/>
            </w:r>
            <w:r w:rsidR="4572F4CC" w:rsidRPr="4572F4CC">
              <w:rPr>
                <w:rFonts w:ascii="Arial" w:hAnsi="Arial" w:cs="Arial"/>
                <w:sz w:val="20"/>
                <w:szCs w:val="20"/>
              </w:rPr>
              <w:t xml:space="preserve">As a </w:t>
            </w:r>
            <w:r w:rsidR="4572F4CC" w:rsidRPr="4572F4CC">
              <w:rPr>
                <w:rFonts w:ascii="Arial" w:hAnsi="Arial" w:cs="Arial"/>
                <w:b/>
                <w:bCs/>
                <w:sz w:val="20"/>
                <w:szCs w:val="20"/>
              </w:rPr>
              <w:t>class, complete</w:t>
            </w:r>
            <w:r w:rsidR="4572F4CC" w:rsidRPr="4572F4CC">
              <w:rPr>
                <w:rFonts w:ascii="Arial" w:hAnsi="Arial" w:cs="Arial"/>
                <w:sz w:val="20"/>
                <w:szCs w:val="20"/>
              </w:rPr>
              <w:t xml:space="preserve"> a S</w:t>
            </w:r>
            <w:r w:rsidR="4572F4CC" w:rsidRPr="4572F4CC">
              <w:rPr>
                <w:rFonts w:ascii="Arial" w:hAnsi="Arial" w:cs="Arial"/>
                <w:sz w:val="20"/>
                <w:szCs w:val="20"/>
                <w:u w:val="single"/>
              </w:rPr>
              <w:t>ee, Think, Wonder</w:t>
            </w:r>
            <w:r w:rsidR="4572F4CC" w:rsidRPr="4572F4CC">
              <w:rPr>
                <w:rFonts w:ascii="Arial" w:hAnsi="Arial" w:cs="Arial"/>
                <w:sz w:val="20"/>
                <w:szCs w:val="20"/>
              </w:rPr>
              <w:t xml:space="preserve"> thinking r</w:t>
            </w:r>
            <w:r w:rsidR="4572F4CC" w:rsidRPr="4572F4CC">
              <w:rPr>
                <w:rFonts w:ascii="Arial" w:hAnsi="Arial" w:cs="Arial"/>
                <w:color w:val="000000" w:themeColor="text1"/>
                <w:sz w:val="20"/>
                <w:szCs w:val="20"/>
              </w:rPr>
              <w:t xml:space="preserve">outine </w:t>
            </w:r>
            <w:hyperlink r:id="rId14">
              <w:r w:rsidR="4572F4CC" w:rsidRPr="4572F4CC">
                <w:rPr>
                  <w:rStyle w:val="Hyperlink"/>
                  <w:rFonts w:ascii="Arial" w:hAnsi="Arial" w:cs="Arial"/>
                  <w:color w:val="000000" w:themeColor="text1"/>
                  <w:sz w:val="20"/>
                  <w:szCs w:val="20"/>
                </w:rPr>
                <w:t>http://www.visiblethinkingpz.org/VisibleThinking_html_files/03_ThinkingRoutines/03c_Core_routines/SeeThinkWonder/SeeThinkWonder_Routine.html</w:t>
              </w:r>
            </w:hyperlink>
          </w:p>
          <w:p w14:paraId="23F98E3A" w14:textId="2192F288" w:rsidR="00DE3010" w:rsidRPr="005053D8" w:rsidRDefault="00DE3010" w:rsidP="00F31E5A">
            <w:pPr>
              <w:rPr>
                <w:rFonts w:ascii="Arial" w:hAnsi="Arial" w:cs="Arial"/>
                <w:sz w:val="20"/>
                <w:szCs w:val="20"/>
              </w:rPr>
            </w:pPr>
            <w:r w:rsidRPr="005053D8">
              <w:rPr>
                <w:rFonts w:ascii="Arial" w:hAnsi="Arial" w:cs="Arial"/>
                <w:b/>
                <w:sz w:val="20"/>
                <w:szCs w:val="20"/>
              </w:rPr>
              <w:t>Discuss:</w:t>
            </w:r>
            <w:r w:rsidRPr="005053D8">
              <w:rPr>
                <w:rFonts w:ascii="Arial" w:hAnsi="Arial" w:cs="Arial"/>
                <w:sz w:val="20"/>
                <w:szCs w:val="20"/>
              </w:rPr>
              <w:t xml:space="preserve"> </w:t>
            </w:r>
            <w:r w:rsidRPr="005053D8">
              <w:rPr>
                <w:rFonts w:ascii="Arial" w:hAnsi="Arial" w:cs="Arial"/>
                <w:i/>
                <w:sz w:val="20"/>
                <w:szCs w:val="20"/>
              </w:rPr>
              <w:t>Is it true that we need to be kind and fair to everyone? Why? How does</w:t>
            </w:r>
            <w:r w:rsidR="00D3155C">
              <w:rPr>
                <w:rFonts w:ascii="Arial" w:hAnsi="Arial" w:cs="Arial"/>
                <w:i/>
                <w:sz w:val="20"/>
                <w:szCs w:val="20"/>
              </w:rPr>
              <w:t xml:space="preserve"> this</w:t>
            </w:r>
            <w:r w:rsidRPr="005053D8">
              <w:rPr>
                <w:rFonts w:ascii="Arial" w:hAnsi="Arial" w:cs="Arial"/>
                <w:i/>
                <w:sz w:val="20"/>
                <w:szCs w:val="20"/>
              </w:rPr>
              <w:t xml:space="preserve"> make </w:t>
            </w:r>
            <w:r w:rsidR="0055614C" w:rsidRPr="00D3155C">
              <w:rPr>
                <w:rFonts w:ascii="Arial" w:hAnsi="Arial" w:cs="Arial"/>
                <w:i/>
                <w:sz w:val="20"/>
                <w:szCs w:val="20"/>
              </w:rPr>
              <w:t>our community</w:t>
            </w:r>
            <w:r w:rsidR="0055614C">
              <w:rPr>
                <w:rFonts w:ascii="Arial" w:hAnsi="Arial" w:cs="Arial"/>
                <w:i/>
                <w:sz w:val="20"/>
                <w:szCs w:val="20"/>
              </w:rPr>
              <w:t xml:space="preserve"> </w:t>
            </w:r>
            <w:r w:rsidRPr="005053D8">
              <w:rPr>
                <w:rFonts w:ascii="Arial" w:hAnsi="Arial" w:cs="Arial"/>
                <w:i/>
                <w:sz w:val="20"/>
                <w:szCs w:val="20"/>
              </w:rPr>
              <w:t>better?</w:t>
            </w:r>
            <w:r w:rsidRPr="005053D8">
              <w:rPr>
                <w:rFonts w:ascii="Arial" w:hAnsi="Arial" w:cs="Arial"/>
                <w:sz w:val="20"/>
                <w:szCs w:val="20"/>
              </w:rPr>
              <w:t xml:space="preserve"> </w:t>
            </w:r>
          </w:p>
          <w:p w14:paraId="7CF3C12D" w14:textId="77777777" w:rsidR="00DE3010" w:rsidRPr="005053D8" w:rsidRDefault="00DE3010" w:rsidP="00F31E5A">
            <w:pPr>
              <w:rPr>
                <w:rFonts w:ascii="Arial" w:hAnsi="Arial" w:cs="Arial"/>
                <w:sz w:val="20"/>
                <w:szCs w:val="20"/>
              </w:rPr>
            </w:pPr>
          </w:p>
          <w:p w14:paraId="039234E4" w14:textId="433D75D7" w:rsidR="00DE3010" w:rsidRPr="00D8775C" w:rsidRDefault="00DE3010" w:rsidP="00F31E5A">
            <w:pPr>
              <w:rPr>
                <w:rFonts w:ascii="Arial" w:hAnsi="Arial" w:cs="Arial"/>
                <w:b/>
                <w:color w:val="000000" w:themeColor="text1"/>
                <w:sz w:val="20"/>
                <w:szCs w:val="20"/>
              </w:rPr>
            </w:pPr>
            <w:r w:rsidRPr="00D8775C">
              <w:rPr>
                <w:rFonts w:ascii="Arial" w:hAnsi="Arial" w:cs="Arial"/>
                <w:b/>
                <w:color w:val="000000" w:themeColor="text1"/>
                <w:sz w:val="20"/>
                <w:szCs w:val="20"/>
              </w:rPr>
              <w:t>Revise the ‘inclusive strategies’ list</w:t>
            </w:r>
            <w:r w:rsidR="0055614C">
              <w:rPr>
                <w:rFonts w:ascii="Arial" w:hAnsi="Arial" w:cs="Arial"/>
                <w:b/>
                <w:color w:val="000000" w:themeColor="text1"/>
                <w:sz w:val="20"/>
                <w:szCs w:val="20"/>
              </w:rPr>
              <w:t xml:space="preserve"> poster</w:t>
            </w:r>
            <w:r w:rsidRPr="00D8775C">
              <w:rPr>
                <w:rFonts w:ascii="Arial" w:hAnsi="Arial" w:cs="Arial"/>
                <w:b/>
                <w:color w:val="000000" w:themeColor="text1"/>
                <w:sz w:val="20"/>
                <w:szCs w:val="20"/>
              </w:rPr>
              <w:t xml:space="preserve">. </w:t>
            </w:r>
          </w:p>
          <w:p w14:paraId="59AB2434" w14:textId="1B03B5CB" w:rsidR="009A4340" w:rsidRPr="00D8775C" w:rsidRDefault="009A4340" w:rsidP="00F31E5A">
            <w:pPr>
              <w:rPr>
                <w:rFonts w:ascii="Arial" w:hAnsi="Arial" w:cs="Arial"/>
                <w:i/>
                <w:color w:val="000000" w:themeColor="text1"/>
                <w:sz w:val="20"/>
                <w:szCs w:val="20"/>
              </w:rPr>
            </w:pPr>
            <w:r w:rsidRPr="00D8775C">
              <w:rPr>
                <w:rFonts w:ascii="Arial" w:hAnsi="Arial" w:cs="Arial"/>
                <w:b/>
                <w:color w:val="000000" w:themeColor="text1"/>
                <w:sz w:val="20"/>
                <w:szCs w:val="20"/>
              </w:rPr>
              <w:t>Discuss:</w:t>
            </w:r>
            <w:r w:rsidRPr="00D8775C">
              <w:rPr>
                <w:rFonts w:ascii="Arial" w:hAnsi="Arial" w:cs="Arial"/>
                <w:color w:val="000000" w:themeColor="text1"/>
                <w:sz w:val="20"/>
                <w:szCs w:val="20"/>
              </w:rPr>
              <w:t xml:space="preserve"> </w:t>
            </w:r>
            <w:r w:rsidRPr="00D8775C">
              <w:rPr>
                <w:rFonts w:ascii="Arial" w:hAnsi="Arial" w:cs="Arial"/>
                <w:i/>
                <w:color w:val="000000" w:themeColor="text1"/>
                <w:sz w:val="20"/>
                <w:szCs w:val="20"/>
              </w:rPr>
              <w:t>What are some things we can do to make people feel included and show Jesus’ model of friendship?</w:t>
            </w:r>
            <w:r w:rsidR="00DE3010" w:rsidRPr="00D8775C">
              <w:rPr>
                <w:rFonts w:ascii="Arial" w:hAnsi="Arial" w:cs="Arial"/>
                <w:i/>
                <w:color w:val="000000" w:themeColor="text1"/>
                <w:sz w:val="20"/>
                <w:szCs w:val="20"/>
              </w:rPr>
              <w:t xml:space="preserve"> What is the cartoon showing?</w:t>
            </w:r>
          </w:p>
          <w:p w14:paraId="46D679D7" w14:textId="77777777" w:rsidR="009A4340" w:rsidRPr="00D8775C" w:rsidRDefault="009A4340" w:rsidP="00DE3010">
            <w:pPr>
              <w:rPr>
                <w:rFonts w:ascii="Arial" w:hAnsi="Arial" w:cs="Arial"/>
                <w:color w:val="000000" w:themeColor="text1"/>
                <w:sz w:val="20"/>
                <w:szCs w:val="20"/>
              </w:rPr>
            </w:pPr>
            <w:r w:rsidRPr="00D8775C">
              <w:rPr>
                <w:rFonts w:ascii="Arial" w:hAnsi="Arial" w:cs="Arial"/>
                <w:b/>
                <w:color w:val="000000" w:themeColor="text1"/>
                <w:sz w:val="20"/>
                <w:szCs w:val="20"/>
              </w:rPr>
              <w:t xml:space="preserve">Discuss </w:t>
            </w:r>
            <w:r w:rsidR="00DE3010" w:rsidRPr="00D8775C">
              <w:rPr>
                <w:rFonts w:ascii="Arial" w:hAnsi="Arial" w:cs="Arial"/>
                <w:color w:val="000000" w:themeColor="text1"/>
                <w:sz w:val="20"/>
                <w:szCs w:val="20"/>
              </w:rPr>
              <w:t>and add to the</w:t>
            </w:r>
            <w:r w:rsidRPr="00D8775C">
              <w:rPr>
                <w:rFonts w:ascii="Arial" w:hAnsi="Arial" w:cs="Arial"/>
                <w:color w:val="000000" w:themeColor="text1"/>
                <w:sz w:val="20"/>
                <w:szCs w:val="20"/>
              </w:rPr>
              <w:t xml:space="preserve"> list of ‘inclusive strategies</w:t>
            </w:r>
            <w:r w:rsidR="00DE3010" w:rsidRPr="00D8775C">
              <w:rPr>
                <w:rFonts w:ascii="Arial" w:hAnsi="Arial" w:cs="Arial"/>
                <w:color w:val="000000" w:themeColor="text1"/>
                <w:sz w:val="20"/>
                <w:szCs w:val="20"/>
              </w:rPr>
              <w:t>’.</w:t>
            </w:r>
            <w:r w:rsidRPr="00D8775C">
              <w:rPr>
                <w:rFonts w:ascii="Arial" w:hAnsi="Arial" w:cs="Arial"/>
                <w:color w:val="000000" w:themeColor="text1"/>
                <w:sz w:val="20"/>
                <w:szCs w:val="20"/>
              </w:rPr>
              <w:t xml:space="preserve"> </w:t>
            </w:r>
          </w:p>
          <w:p w14:paraId="1D3A957D" w14:textId="77777777" w:rsidR="008D1F66" w:rsidRPr="005053D8" w:rsidRDefault="008D1F66" w:rsidP="00DE3010">
            <w:pPr>
              <w:rPr>
                <w:rFonts w:ascii="Arial" w:hAnsi="Arial" w:cs="Arial"/>
              </w:rPr>
            </w:pPr>
          </w:p>
          <w:p w14:paraId="41B41BF3" w14:textId="0E0EBA3F" w:rsidR="009826F5" w:rsidRPr="005053D8" w:rsidRDefault="00F55BC9" w:rsidP="00E614DD">
            <w:pPr>
              <w:rPr>
                <w:rFonts w:ascii="Arial" w:hAnsi="Arial" w:cs="Arial"/>
              </w:rPr>
            </w:pPr>
            <w:r>
              <w:rPr>
                <w:rFonts w:ascii="Arial" w:hAnsi="Arial" w:cs="Arial"/>
                <w:b/>
                <w:sz w:val="20"/>
              </w:rPr>
              <w:t>E</w:t>
            </w:r>
            <w:r w:rsidR="009826F5" w:rsidRPr="005053D8">
              <w:rPr>
                <w:rFonts w:ascii="Arial" w:hAnsi="Arial" w:cs="Arial"/>
                <w:b/>
                <w:sz w:val="20"/>
              </w:rPr>
              <w:t>xtension:</w:t>
            </w:r>
            <w:r w:rsidR="009826F5" w:rsidRPr="005053D8">
              <w:rPr>
                <w:rFonts w:ascii="Arial" w:hAnsi="Arial" w:cs="Arial"/>
                <w:sz w:val="20"/>
              </w:rPr>
              <w:t xml:space="preserve"> </w:t>
            </w:r>
            <w:r w:rsidR="00E614DD" w:rsidRPr="005053D8">
              <w:rPr>
                <w:rFonts w:ascii="Arial" w:hAnsi="Arial" w:cs="Arial"/>
                <w:sz w:val="20"/>
              </w:rPr>
              <w:t>Year</w:t>
            </w:r>
            <w:r w:rsidR="009826F5" w:rsidRPr="005053D8">
              <w:rPr>
                <w:rFonts w:ascii="Arial" w:hAnsi="Arial" w:cs="Arial"/>
                <w:sz w:val="20"/>
              </w:rPr>
              <w:t xml:space="preserve"> 2 students could create a flip book or PowerPoint presentation describing and illustrating a range of inclusive strategies.</w:t>
            </w:r>
          </w:p>
        </w:tc>
      </w:tr>
      <w:tr w:rsidR="009A4340" w:rsidRPr="005053D8" w14:paraId="710FEF38" w14:textId="77777777" w:rsidTr="00F55BC9">
        <w:trPr>
          <w:trHeight w:val="488"/>
          <w:jc w:val="center"/>
        </w:trPr>
        <w:tc>
          <w:tcPr>
            <w:tcW w:w="2655" w:type="dxa"/>
            <w:vAlign w:val="center"/>
          </w:tcPr>
          <w:p w14:paraId="5A82C30E" w14:textId="00CCEE57" w:rsidR="009A4340" w:rsidRPr="005053D8" w:rsidRDefault="009A4340" w:rsidP="00F31E5A">
            <w:pPr>
              <w:jc w:val="center"/>
              <w:rPr>
                <w:rFonts w:ascii="Arial" w:hAnsi="Arial" w:cs="Arial"/>
                <w:b/>
              </w:rPr>
            </w:pPr>
            <w:r w:rsidRPr="005053D8">
              <w:rPr>
                <w:rFonts w:ascii="Arial" w:hAnsi="Arial" w:cs="Arial"/>
                <w:b/>
              </w:rPr>
              <w:lastRenderedPageBreak/>
              <w:t>ACT</w:t>
            </w:r>
          </w:p>
        </w:tc>
        <w:tc>
          <w:tcPr>
            <w:tcW w:w="18390" w:type="dxa"/>
          </w:tcPr>
          <w:p w14:paraId="550ECA0E" w14:textId="4CEE31DE" w:rsidR="009A4340" w:rsidRPr="005053D8" w:rsidRDefault="23C6C7BB" w:rsidP="23C6C7BB">
            <w:pPr>
              <w:rPr>
                <w:rFonts w:ascii="Arial" w:hAnsi="Arial" w:cs="Arial"/>
                <w:b/>
                <w:bCs/>
                <w:color w:val="365F91" w:themeColor="accent1" w:themeShade="BF"/>
                <w:sz w:val="20"/>
                <w:szCs w:val="20"/>
              </w:rPr>
            </w:pPr>
            <w:r w:rsidRPr="23C6C7BB">
              <w:rPr>
                <w:rFonts w:ascii="Arial" w:hAnsi="Arial" w:cs="Arial"/>
                <w:b/>
                <w:bCs/>
                <w:color w:val="365F91" w:themeColor="accent1" w:themeShade="BF"/>
                <w:sz w:val="20"/>
                <w:szCs w:val="20"/>
              </w:rPr>
              <w:t>Students identify behaviours working towards the common good.</w:t>
            </w:r>
          </w:p>
          <w:p w14:paraId="336A5560" w14:textId="77777777" w:rsidR="009A4340" w:rsidRPr="005053D8" w:rsidRDefault="009A4340" w:rsidP="00F31E5A">
            <w:pPr>
              <w:jc w:val="center"/>
              <w:rPr>
                <w:rFonts w:ascii="Arial" w:hAnsi="Arial" w:cs="Arial"/>
                <w:b/>
                <w:color w:val="244061" w:themeColor="accent1" w:themeShade="80"/>
                <w:sz w:val="20"/>
                <w:szCs w:val="20"/>
              </w:rPr>
            </w:pPr>
          </w:p>
          <w:p w14:paraId="115A18FF" w14:textId="2A4BD7E7" w:rsidR="009A4340" w:rsidRPr="00D8775C" w:rsidRDefault="009A4340" w:rsidP="00F31E5A">
            <w:pPr>
              <w:rPr>
                <w:rFonts w:ascii="Arial" w:hAnsi="Arial" w:cs="Arial"/>
                <w:color w:val="000000" w:themeColor="text1"/>
                <w:sz w:val="20"/>
                <w:szCs w:val="20"/>
              </w:rPr>
            </w:pPr>
            <w:r w:rsidRPr="00D8775C">
              <w:rPr>
                <w:rFonts w:ascii="Arial" w:hAnsi="Arial" w:cs="Arial"/>
                <w:b/>
                <w:color w:val="000000" w:themeColor="text1"/>
                <w:sz w:val="20"/>
                <w:szCs w:val="20"/>
              </w:rPr>
              <w:t xml:space="preserve">Discuss </w:t>
            </w:r>
            <w:r w:rsidRPr="00D8775C">
              <w:rPr>
                <w:rFonts w:ascii="Arial" w:hAnsi="Arial" w:cs="Arial"/>
                <w:color w:val="000000" w:themeColor="text1"/>
                <w:sz w:val="20"/>
                <w:szCs w:val="20"/>
              </w:rPr>
              <w:t xml:space="preserve">how being part of God’s family means that we do what is best for everyone. We don’t just think about ourselves, or just our close group of friends, but we look around to see who might be lonely, left out or hurt. Jesus teaches to look out for these people, and include them, because they are part of </w:t>
            </w:r>
            <w:r w:rsidR="008D1F66" w:rsidRPr="00D8775C">
              <w:rPr>
                <w:rFonts w:ascii="Arial" w:hAnsi="Arial" w:cs="Arial"/>
                <w:color w:val="000000" w:themeColor="text1"/>
                <w:sz w:val="20"/>
                <w:szCs w:val="20"/>
              </w:rPr>
              <w:t>o</w:t>
            </w:r>
            <w:r w:rsidRPr="00D8775C">
              <w:rPr>
                <w:rFonts w:ascii="Arial" w:hAnsi="Arial" w:cs="Arial"/>
                <w:color w:val="000000" w:themeColor="text1"/>
                <w:sz w:val="20"/>
                <w:szCs w:val="20"/>
              </w:rPr>
              <w:t xml:space="preserve">ur family. </w:t>
            </w:r>
            <w:r w:rsidR="009826F5" w:rsidRPr="00D8775C">
              <w:rPr>
                <w:rFonts w:ascii="Arial" w:hAnsi="Arial" w:cs="Arial"/>
                <w:color w:val="000000" w:themeColor="text1"/>
                <w:sz w:val="20"/>
                <w:szCs w:val="20"/>
              </w:rPr>
              <w:t xml:space="preserve">This is how we can be a good community. </w:t>
            </w:r>
            <w:r w:rsidRPr="00D8775C">
              <w:rPr>
                <w:rFonts w:ascii="Arial" w:hAnsi="Arial" w:cs="Arial"/>
                <w:color w:val="000000" w:themeColor="text1"/>
                <w:sz w:val="20"/>
                <w:szCs w:val="20"/>
              </w:rPr>
              <w:t>This is the common good.</w:t>
            </w:r>
          </w:p>
          <w:p w14:paraId="487DAF4D" w14:textId="0909FAB2" w:rsidR="009A4340" w:rsidRPr="00D8775C" w:rsidRDefault="00E614DD" w:rsidP="007A2602">
            <w:pPr>
              <w:rPr>
                <w:rFonts w:ascii="Arial" w:hAnsi="Arial" w:cs="Arial"/>
                <w:i/>
                <w:color w:val="000000" w:themeColor="text1"/>
                <w:sz w:val="20"/>
                <w:szCs w:val="20"/>
              </w:rPr>
            </w:pPr>
            <w:r w:rsidRPr="00D8775C">
              <w:rPr>
                <w:rFonts w:ascii="Arial" w:hAnsi="Arial" w:cs="Arial"/>
                <w:b/>
                <w:i/>
                <w:color w:val="000000" w:themeColor="text1"/>
                <w:sz w:val="20"/>
                <w:szCs w:val="20"/>
              </w:rPr>
              <w:t>Teacher’s Note:</w:t>
            </w:r>
            <w:r w:rsidRPr="00D8775C">
              <w:rPr>
                <w:rFonts w:ascii="Arial" w:hAnsi="Arial" w:cs="Arial"/>
                <w:b/>
                <w:color w:val="000000" w:themeColor="text1"/>
                <w:sz w:val="20"/>
                <w:szCs w:val="20"/>
              </w:rPr>
              <w:t xml:space="preserve"> </w:t>
            </w:r>
            <w:r w:rsidR="008D1F66" w:rsidRPr="00D8775C">
              <w:rPr>
                <w:rFonts w:ascii="Arial" w:hAnsi="Arial" w:cs="Arial"/>
                <w:i/>
                <w:color w:val="000000" w:themeColor="text1"/>
                <w:sz w:val="18"/>
                <w:szCs w:val="20"/>
              </w:rPr>
              <w:t>Caritas Australia’s aid and development work recognizes that the common good is reached when we work together to improve the wellbeing of people in our society and the wider world. The rights of the individual to personal possessions and community resources must be balanced with the needs of the disadvantaged and dispossessed. This is further explored in middle and upper primary learning sequences.</w:t>
            </w:r>
          </w:p>
          <w:p w14:paraId="18BAED73" w14:textId="4EF0CA68" w:rsidR="009A4340" w:rsidRPr="005053D8" w:rsidRDefault="009A4340" w:rsidP="00F31E5A">
            <w:pPr>
              <w:rPr>
                <w:rFonts w:ascii="Arial" w:hAnsi="Arial" w:cs="Arial"/>
                <w:b/>
                <w:sz w:val="20"/>
                <w:szCs w:val="20"/>
              </w:rPr>
            </w:pPr>
          </w:p>
          <w:p w14:paraId="0691C736" w14:textId="77777777" w:rsidR="008D1F66" w:rsidRPr="00D8775C" w:rsidRDefault="009A4340" w:rsidP="008D1F66">
            <w:pPr>
              <w:jc w:val="center"/>
              <w:rPr>
                <w:rFonts w:ascii="Arial" w:hAnsi="Arial" w:cs="Arial"/>
                <w:color w:val="000000" w:themeColor="text1"/>
                <w:sz w:val="20"/>
                <w:szCs w:val="20"/>
              </w:rPr>
            </w:pPr>
            <w:r w:rsidRPr="00D8775C">
              <w:rPr>
                <w:rFonts w:ascii="Arial" w:hAnsi="Arial" w:cs="Arial"/>
                <w:b/>
                <w:color w:val="000000" w:themeColor="text1"/>
                <w:sz w:val="20"/>
                <w:szCs w:val="20"/>
              </w:rPr>
              <w:t>Go on a ‘Kindness hunt’.</w:t>
            </w:r>
            <w:r w:rsidRPr="00D8775C">
              <w:rPr>
                <w:rFonts w:ascii="Arial" w:hAnsi="Arial" w:cs="Arial"/>
                <w:color w:val="000000" w:themeColor="text1"/>
                <w:sz w:val="20"/>
                <w:szCs w:val="20"/>
              </w:rPr>
              <w:t xml:space="preserve"> </w:t>
            </w:r>
          </w:p>
          <w:p w14:paraId="56340B66" w14:textId="79CAA725" w:rsidR="009A4340" w:rsidRPr="005053D8" w:rsidRDefault="009A4340" w:rsidP="00F31E5A">
            <w:pPr>
              <w:rPr>
                <w:rFonts w:ascii="Arial" w:hAnsi="Arial" w:cs="Arial"/>
                <w:sz w:val="20"/>
                <w:szCs w:val="20"/>
              </w:rPr>
            </w:pPr>
            <w:r w:rsidRPr="00D8775C">
              <w:rPr>
                <w:rFonts w:ascii="Arial" w:hAnsi="Arial" w:cs="Arial"/>
                <w:color w:val="000000" w:themeColor="text1"/>
                <w:sz w:val="20"/>
                <w:szCs w:val="20"/>
              </w:rPr>
              <w:t xml:space="preserve">In the playground, students take one recess break to observe inclusive and exclusive strategies in the yard. </w:t>
            </w:r>
            <w:r w:rsidR="008D1F66" w:rsidRPr="00D8775C">
              <w:rPr>
                <w:rFonts w:ascii="Arial" w:hAnsi="Arial" w:cs="Arial"/>
                <w:color w:val="000000" w:themeColor="text1"/>
                <w:sz w:val="20"/>
                <w:szCs w:val="20"/>
              </w:rPr>
              <w:t xml:space="preserve">Students choose one and report back to the class. </w:t>
            </w:r>
            <w:r w:rsidRPr="00D8775C">
              <w:rPr>
                <w:rFonts w:ascii="Arial" w:hAnsi="Arial" w:cs="Arial"/>
                <w:color w:val="000000" w:themeColor="text1"/>
                <w:sz w:val="20"/>
                <w:szCs w:val="20"/>
              </w:rPr>
              <w:t>Discuss and explain if these choices model Jesu</w:t>
            </w:r>
            <w:r w:rsidR="008D1F66" w:rsidRPr="00D8775C">
              <w:rPr>
                <w:rFonts w:ascii="Arial" w:hAnsi="Arial" w:cs="Arial"/>
                <w:color w:val="000000" w:themeColor="text1"/>
                <w:sz w:val="20"/>
                <w:szCs w:val="20"/>
              </w:rPr>
              <w:t xml:space="preserve">s’ example, and how to </w:t>
            </w:r>
            <w:r w:rsidR="0045302D" w:rsidRPr="00D8775C">
              <w:rPr>
                <w:rFonts w:ascii="Arial" w:hAnsi="Arial" w:cs="Arial"/>
                <w:color w:val="000000" w:themeColor="text1"/>
                <w:sz w:val="20"/>
                <w:szCs w:val="20"/>
              </w:rPr>
              <w:t xml:space="preserve">change </w:t>
            </w:r>
            <w:r w:rsidR="008D1F66" w:rsidRPr="00D8775C">
              <w:rPr>
                <w:rFonts w:ascii="Arial" w:hAnsi="Arial" w:cs="Arial"/>
                <w:color w:val="000000" w:themeColor="text1"/>
                <w:sz w:val="20"/>
                <w:szCs w:val="20"/>
              </w:rPr>
              <w:t>the behaviour</w:t>
            </w:r>
            <w:r w:rsidR="0045302D" w:rsidRPr="00D8775C">
              <w:rPr>
                <w:rFonts w:ascii="Arial" w:hAnsi="Arial" w:cs="Arial"/>
                <w:color w:val="000000" w:themeColor="text1"/>
                <w:sz w:val="20"/>
                <w:szCs w:val="20"/>
              </w:rPr>
              <w:t>s to be</w:t>
            </w:r>
            <w:r w:rsidRPr="00D8775C">
              <w:rPr>
                <w:rFonts w:ascii="Arial" w:hAnsi="Arial" w:cs="Arial"/>
                <w:color w:val="000000" w:themeColor="text1"/>
                <w:sz w:val="20"/>
                <w:szCs w:val="20"/>
              </w:rPr>
              <w:t xml:space="preserve"> more Christ like. Perhaps </w:t>
            </w:r>
            <w:r w:rsidRPr="005053D8">
              <w:rPr>
                <w:rFonts w:ascii="Arial" w:hAnsi="Arial" w:cs="Arial"/>
                <w:sz w:val="20"/>
                <w:szCs w:val="20"/>
              </w:rPr>
              <w:t>there can be class awards celebrating acts of inclusion and kindness.</w:t>
            </w:r>
          </w:p>
          <w:p w14:paraId="25A631DB" w14:textId="77777777" w:rsidR="009A4340" w:rsidRPr="005053D8" w:rsidRDefault="009A4340" w:rsidP="00F31E5A">
            <w:pPr>
              <w:rPr>
                <w:rFonts w:ascii="Arial" w:hAnsi="Arial" w:cs="Arial"/>
                <w:sz w:val="20"/>
                <w:szCs w:val="20"/>
              </w:rPr>
            </w:pPr>
          </w:p>
          <w:p w14:paraId="6581DF5A" w14:textId="624A343E" w:rsidR="003141FF" w:rsidRPr="003141FF" w:rsidRDefault="009A4340" w:rsidP="0055614C">
            <w:pPr>
              <w:rPr>
                <w:rFonts w:ascii="Arial" w:hAnsi="Arial" w:cs="Arial"/>
                <w:sz w:val="20"/>
                <w:szCs w:val="20"/>
              </w:rPr>
            </w:pPr>
            <w:r w:rsidRPr="005053D8">
              <w:rPr>
                <w:rFonts w:ascii="Arial" w:hAnsi="Arial" w:cs="Arial"/>
                <w:sz w:val="20"/>
                <w:szCs w:val="20"/>
              </w:rPr>
              <w:t xml:space="preserve"> </w:t>
            </w:r>
            <w:r w:rsidRPr="005053D8">
              <w:rPr>
                <w:rFonts w:ascii="Arial" w:hAnsi="Arial" w:cs="Arial"/>
                <w:b/>
                <w:i/>
                <w:sz w:val="20"/>
                <w:szCs w:val="20"/>
              </w:rPr>
              <w:t>Alternatively</w:t>
            </w:r>
            <w:r w:rsidRPr="005053D8">
              <w:rPr>
                <w:rFonts w:ascii="Arial" w:hAnsi="Arial" w:cs="Arial"/>
                <w:sz w:val="20"/>
                <w:szCs w:val="20"/>
              </w:rPr>
              <w:t xml:space="preserve"> you could use </w:t>
            </w:r>
            <w:r w:rsidR="0055614C">
              <w:rPr>
                <w:rFonts w:ascii="Arial" w:hAnsi="Arial" w:cs="Arial"/>
                <w:sz w:val="20"/>
                <w:szCs w:val="20"/>
              </w:rPr>
              <w:t xml:space="preserve">a </w:t>
            </w:r>
            <w:r w:rsidRPr="005053D8">
              <w:rPr>
                <w:rFonts w:ascii="Arial" w:hAnsi="Arial" w:cs="Arial"/>
                <w:sz w:val="20"/>
                <w:szCs w:val="20"/>
              </w:rPr>
              <w:t xml:space="preserve">digital camera </w:t>
            </w:r>
            <w:r w:rsidR="0055614C">
              <w:rPr>
                <w:rFonts w:ascii="Arial" w:hAnsi="Arial" w:cs="Arial"/>
                <w:sz w:val="20"/>
                <w:szCs w:val="20"/>
              </w:rPr>
              <w:t xml:space="preserve">or other digital </w:t>
            </w:r>
            <w:r w:rsidR="0055614C" w:rsidRPr="00D3155C">
              <w:rPr>
                <w:rFonts w:ascii="Arial" w:hAnsi="Arial" w:cs="Arial"/>
                <w:sz w:val="20"/>
                <w:szCs w:val="20"/>
              </w:rPr>
              <w:t>apps</w:t>
            </w:r>
            <w:r w:rsidRPr="005053D8">
              <w:rPr>
                <w:rFonts w:ascii="Arial" w:hAnsi="Arial" w:cs="Arial"/>
                <w:sz w:val="20"/>
                <w:szCs w:val="20"/>
              </w:rPr>
              <w:t xml:space="preserve"> to film or photograph inclusive strategies.</w:t>
            </w:r>
            <w:r w:rsidR="00E218D7" w:rsidRPr="005053D8">
              <w:rPr>
                <w:rFonts w:ascii="Arial" w:hAnsi="Arial" w:cs="Arial"/>
                <w:sz w:val="20"/>
                <w:szCs w:val="20"/>
              </w:rPr>
              <w:t xml:space="preserve"> (N.B This would require appropriate permissions to be obtained and privacy issues considered.)</w:t>
            </w:r>
          </w:p>
        </w:tc>
      </w:tr>
      <w:tr w:rsidR="009A4340" w:rsidRPr="005053D8" w14:paraId="6884C4DB" w14:textId="77777777" w:rsidTr="00F55BC9">
        <w:trPr>
          <w:trHeight w:val="488"/>
          <w:jc w:val="center"/>
        </w:trPr>
        <w:tc>
          <w:tcPr>
            <w:tcW w:w="2655" w:type="dxa"/>
            <w:vAlign w:val="center"/>
          </w:tcPr>
          <w:p w14:paraId="0B591FB9" w14:textId="57DAC439" w:rsidR="009A4340" w:rsidRPr="005053D8" w:rsidRDefault="009A4340" w:rsidP="00F31E5A">
            <w:pPr>
              <w:jc w:val="center"/>
              <w:rPr>
                <w:rFonts w:ascii="Arial" w:hAnsi="Arial" w:cs="Arial"/>
                <w:b/>
              </w:rPr>
            </w:pPr>
            <w:r w:rsidRPr="005053D8">
              <w:rPr>
                <w:rFonts w:ascii="Arial" w:hAnsi="Arial" w:cs="Arial"/>
                <w:b/>
              </w:rPr>
              <w:t>PRAY</w:t>
            </w:r>
          </w:p>
        </w:tc>
        <w:tc>
          <w:tcPr>
            <w:tcW w:w="18390" w:type="dxa"/>
          </w:tcPr>
          <w:p w14:paraId="726E8439" w14:textId="7BF98B65" w:rsidR="004A6D5A" w:rsidRPr="005053D8" w:rsidRDefault="004A6D5A" w:rsidP="004A6D5A">
            <w:pPr>
              <w:rPr>
                <w:rFonts w:ascii="Arial" w:hAnsi="Arial" w:cs="Arial"/>
                <w:sz w:val="20"/>
                <w:szCs w:val="20"/>
              </w:rPr>
            </w:pPr>
            <w:r w:rsidRPr="005053D8">
              <w:rPr>
                <w:rFonts w:ascii="Arial" w:hAnsi="Arial" w:cs="Arial"/>
                <w:b/>
                <w:sz w:val="20"/>
                <w:szCs w:val="20"/>
              </w:rPr>
              <w:t xml:space="preserve">Listen </w:t>
            </w:r>
            <w:r w:rsidRPr="005053D8">
              <w:rPr>
                <w:rFonts w:ascii="Arial" w:hAnsi="Arial" w:cs="Arial"/>
                <w:sz w:val="20"/>
                <w:szCs w:val="20"/>
              </w:rPr>
              <w:t>to the song ‘I ca</w:t>
            </w:r>
            <w:r w:rsidR="0055614C">
              <w:rPr>
                <w:rFonts w:ascii="Arial" w:hAnsi="Arial" w:cs="Arial"/>
                <w:sz w:val="20"/>
                <w:szCs w:val="20"/>
              </w:rPr>
              <w:t xml:space="preserve">n be your friend’ by the </w:t>
            </w:r>
            <w:r w:rsidR="0055614C" w:rsidRPr="00D3155C">
              <w:rPr>
                <w:rFonts w:ascii="Arial" w:hAnsi="Arial" w:cs="Arial"/>
                <w:sz w:val="20"/>
                <w:szCs w:val="20"/>
              </w:rPr>
              <w:t>Veggie</w:t>
            </w:r>
            <w:r w:rsidRPr="00D3155C">
              <w:rPr>
                <w:rFonts w:ascii="Arial" w:hAnsi="Arial" w:cs="Arial"/>
                <w:sz w:val="20"/>
                <w:szCs w:val="20"/>
              </w:rPr>
              <w:t>Tales.</w:t>
            </w:r>
            <w:r w:rsidRPr="005053D8">
              <w:rPr>
                <w:rFonts w:ascii="Arial" w:hAnsi="Arial" w:cs="Arial"/>
                <w:sz w:val="20"/>
                <w:szCs w:val="20"/>
              </w:rPr>
              <w:t xml:space="preserve"> </w:t>
            </w:r>
          </w:p>
          <w:p w14:paraId="14D38342" w14:textId="77777777" w:rsidR="004A6D5A" w:rsidRPr="005053D8" w:rsidRDefault="004A6D5A" w:rsidP="004A6D5A">
            <w:pPr>
              <w:rPr>
                <w:rFonts w:ascii="Arial" w:hAnsi="Arial" w:cs="Arial"/>
                <w:sz w:val="20"/>
                <w:szCs w:val="20"/>
              </w:rPr>
            </w:pPr>
          </w:p>
          <w:p w14:paraId="5C1C20C8" w14:textId="77777777" w:rsidR="004A6D5A" w:rsidRPr="00D8775C" w:rsidRDefault="004A6D5A" w:rsidP="004A6D5A">
            <w:pPr>
              <w:rPr>
                <w:rFonts w:ascii="Arial" w:hAnsi="Arial" w:cs="Arial"/>
                <w:color w:val="000000" w:themeColor="text1"/>
                <w:sz w:val="20"/>
                <w:szCs w:val="20"/>
              </w:rPr>
            </w:pPr>
            <w:r w:rsidRPr="005053D8">
              <w:rPr>
                <w:rFonts w:ascii="Arial" w:hAnsi="Arial" w:cs="Arial"/>
                <w:sz w:val="20"/>
                <w:szCs w:val="20"/>
              </w:rPr>
              <w:t xml:space="preserve">As a reflection, </w:t>
            </w:r>
            <w:r w:rsidRPr="005053D8">
              <w:rPr>
                <w:rFonts w:ascii="Arial" w:hAnsi="Arial" w:cs="Arial"/>
                <w:b/>
                <w:sz w:val="20"/>
                <w:szCs w:val="20"/>
              </w:rPr>
              <w:t>students write/draw</w:t>
            </w:r>
            <w:r w:rsidRPr="005053D8">
              <w:rPr>
                <w:rFonts w:ascii="Arial" w:hAnsi="Arial" w:cs="Arial"/>
                <w:sz w:val="20"/>
                <w:szCs w:val="20"/>
              </w:rPr>
              <w:t xml:space="preserve"> about a time they </w:t>
            </w:r>
            <w:r w:rsidRPr="00D8775C">
              <w:rPr>
                <w:rFonts w:ascii="Arial" w:hAnsi="Arial" w:cs="Arial"/>
                <w:color w:val="000000" w:themeColor="text1"/>
                <w:sz w:val="20"/>
                <w:szCs w:val="20"/>
              </w:rPr>
              <w:t>made someone else feel included.</w:t>
            </w:r>
          </w:p>
          <w:p w14:paraId="4DF4657B" w14:textId="77777777" w:rsidR="0045302D" w:rsidRPr="00D8775C" w:rsidRDefault="0045302D" w:rsidP="004A6D5A">
            <w:pPr>
              <w:rPr>
                <w:rFonts w:ascii="Arial" w:hAnsi="Arial" w:cs="Arial"/>
                <w:color w:val="000000" w:themeColor="text1"/>
                <w:sz w:val="20"/>
                <w:szCs w:val="20"/>
              </w:rPr>
            </w:pPr>
          </w:p>
          <w:p w14:paraId="115F3AE5" w14:textId="40F0D17D" w:rsidR="004A6D5A" w:rsidRPr="00D8775C" w:rsidRDefault="004A6D5A" w:rsidP="004A6D5A">
            <w:pPr>
              <w:rPr>
                <w:rFonts w:ascii="Arial" w:hAnsi="Arial" w:cs="Arial"/>
                <w:color w:val="000000" w:themeColor="text1"/>
                <w:sz w:val="20"/>
                <w:szCs w:val="20"/>
              </w:rPr>
            </w:pPr>
            <w:r w:rsidRPr="00D8775C">
              <w:rPr>
                <w:rFonts w:ascii="Arial" w:hAnsi="Arial" w:cs="Arial"/>
                <w:b/>
                <w:color w:val="000000" w:themeColor="text1"/>
                <w:sz w:val="20"/>
                <w:szCs w:val="20"/>
              </w:rPr>
              <w:t>As a class pray</w:t>
            </w:r>
            <w:r w:rsidRPr="00D8775C">
              <w:rPr>
                <w:rFonts w:ascii="Arial" w:hAnsi="Arial" w:cs="Arial"/>
                <w:color w:val="000000" w:themeColor="text1"/>
                <w:sz w:val="20"/>
                <w:szCs w:val="20"/>
              </w:rPr>
              <w:t xml:space="preserve"> that you will all be able to be a good community by encouraging each other to be more like Jesus, and make people feel included every day.</w:t>
            </w:r>
          </w:p>
          <w:p w14:paraId="7522B0BB" w14:textId="6C2B50BF" w:rsidR="009A4340" w:rsidRPr="005053D8" w:rsidRDefault="009A4340" w:rsidP="00F31E5A">
            <w:pPr>
              <w:rPr>
                <w:rFonts w:ascii="Arial" w:hAnsi="Arial" w:cs="Arial"/>
                <w:color w:val="244061" w:themeColor="accent1" w:themeShade="80"/>
              </w:rPr>
            </w:pPr>
          </w:p>
        </w:tc>
      </w:tr>
    </w:tbl>
    <w:p w14:paraId="4880ECBC" w14:textId="18906753" w:rsidR="00554360" w:rsidRPr="005053D8" w:rsidRDefault="00554360" w:rsidP="00554360">
      <w:pPr>
        <w:rPr>
          <w:rFonts w:ascii="Arial" w:hAnsi="Arial" w:cs="Arial"/>
        </w:rPr>
      </w:pPr>
    </w:p>
    <w:p w14:paraId="1506C6B6" w14:textId="77777777" w:rsidR="00554360" w:rsidRPr="005053D8" w:rsidRDefault="00554360" w:rsidP="00554360">
      <w:pPr>
        <w:rPr>
          <w:rFonts w:ascii="Arial" w:hAnsi="Arial" w:cs="Arial"/>
        </w:rPr>
      </w:pPr>
    </w:p>
    <w:p w14:paraId="235B0CB0" w14:textId="77777777" w:rsidR="002945C9" w:rsidRPr="005053D8" w:rsidRDefault="002D6827">
      <w:pPr>
        <w:rPr>
          <w:rFonts w:ascii="Arial" w:hAnsi="Arial" w:cs="Arial"/>
        </w:rPr>
      </w:pPr>
    </w:p>
    <w:sectPr w:rsidR="002945C9" w:rsidRPr="005053D8" w:rsidSect="00AC3A89">
      <w:headerReference w:type="default" r:id="rId15"/>
      <w:footerReference w:type="default" r:id="rId16"/>
      <w:pgSz w:w="23814" w:h="16839" w:orient="landscape" w:code="8"/>
      <w:pgMar w:top="426"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AC6B5" w14:textId="77777777" w:rsidR="006F6A19" w:rsidRDefault="006F6A19">
      <w:pPr>
        <w:spacing w:after="0" w:line="240" w:lineRule="auto"/>
      </w:pPr>
      <w:r>
        <w:separator/>
      </w:r>
    </w:p>
  </w:endnote>
  <w:endnote w:type="continuationSeparator" w:id="0">
    <w:p w14:paraId="625FB492" w14:textId="77777777" w:rsidR="006F6A19" w:rsidRDefault="006F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6978"/>
      <w:gridCol w:w="6978"/>
      <w:gridCol w:w="6978"/>
    </w:tblGrid>
    <w:tr w:rsidR="4572F4CC" w14:paraId="7E9B569B" w14:textId="77777777" w:rsidTr="4572F4CC">
      <w:tc>
        <w:tcPr>
          <w:tcW w:w="6978" w:type="dxa"/>
        </w:tcPr>
        <w:p w14:paraId="08444D75" w14:textId="11D6E962" w:rsidR="4572F4CC" w:rsidRDefault="4572F4CC" w:rsidP="4572F4CC">
          <w:pPr>
            <w:pStyle w:val="Header"/>
            <w:ind w:left="-115"/>
            <w:rPr>
              <w:rFonts w:ascii="Arial" w:eastAsia="Arial" w:hAnsi="Arial" w:cs="Arial"/>
            </w:rPr>
          </w:pPr>
          <w:r w:rsidRPr="4572F4CC">
            <w:rPr>
              <w:rFonts w:ascii="Arial" w:eastAsia="Arial" w:hAnsi="Arial" w:cs="Arial"/>
            </w:rPr>
            <w:t>www.caritas.org.au/cst</w:t>
          </w:r>
        </w:p>
      </w:tc>
      <w:tc>
        <w:tcPr>
          <w:tcW w:w="6978" w:type="dxa"/>
        </w:tcPr>
        <w:p w14:paraId="383E365B" w14:textId="68808C0C" w:rsidR="4572F4CC" w:rsidRDefault="4572F4CC" w:rsidP="4572F4CC">
          <w:pPr>
            <w:pStyle w:val="Header"/>
            <w:jc w:val="center"/>
          </w:pPr>
        </w:p>
      </w:tc>
      <w:tc>
        <w:tcPr>
          <w:tcW w:w="6978" w:type="dxa"/>
        </w:tcPr>
        <w:p w14:paraId="37BB8C4B" w14:textId="02FE05F7" w:rsidR="4572F4CC" w:rsidRDefault="4572F4CC" w:rsidP="4572F4CC">
          <w:pPr>
            <w:pStyle w:val="Header"/>
            <w:ind w:right="-115"/>
            <w:jc w:val="right"/>
          </w:pPr>
        </w:p>
      </w:tc>
    </w:tr>
  </w:tbl>
  <w:p w14:paraId="37F6D230" w14:textId="47B834AA" w:rsidR="4572F4CC" w:rsidRDefault="4572F4CC" w:rsidP="4572F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7F744" w14:textId="77777777" w:rsidR="006F6A19" w:rsidRDefault="006F6A19">
      <w:pPr>
        <w:spacing w:after="0" w:line="240" w:lineRule="auto"/>
      </w:pPr>
      <w:r>
        <w:separator/>
      </w:r>
    </w:p>
  </w:footnote>
  <w:footnote w:type="continuationSeparator" w:id="0">
    <w:p w14:paraId="3E400FAF" w14:textId="77777777" w:rsidR="006F6A19" w:rsidRDefault="006F6A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6978"/>
      <w:gridCol w:w="6978"/>
      <w:gridCol w:w="6978"/>
    </w:tblGrid>
    <w:tr w:rsidR="4572F4CC" w14:paraId="6F541AD5" w14:textId="77777777" w:rsidTr="4572F4CC">
      <w:tc>
        <w:tcPr>
          <w:tcW w:w="6978" w:type="dxa"/>
        </w:tcPr>
        <w:p w14:paraId="4089BC39" w14:textId="76DD1F31" w:rsidR="4572F4CC" w:rsidRDefault="4572F4CC" w:rsidP="4572F4CC">
          <w:pPr>
            <w:pStyle w:val="Header"/>
            <w:ind w:left="-115"/>
          </w:pPr>
          <w:r>
            <w:rPr>
              <w:noProof/>
              <w:lang w:eastAsia="en-AU"/>
            </w:rPr>
            <w:drawing>
              <wp:inline distT="0" distB="0" distL="0" distR="0" wp14:anchorId="119ADE3D" wp14:editId="0348B2A7">
                <wp:extent cx="1415415" cy="421226"/>
                <wp:effectExtent l="0" t="0" r="0" b="0"/>
                <wp:docPr id="1247052589" name="picture" descr="F:\Templates, Logos, Style Guides\CaritasAU_MasterLogo-descriptor_H_POS_CMYK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5415" cy="421226"/>
                        </a:xfrm>
                        <a:prstGeom prst="rect">
                          <a:avLst/>
                        </a:prstGeom>
                        <a:noFill/>
                        <a:ln>
                          <a:noFill/>
                        </a:ln>
                      </pic:spPr>
                    </pic:pic>
                  </a:graphicData>
                </a:graphic>
              </wp:inline>
            </w:drawing>
          </w:r>
          <w:r w:rsidRPr="4572F4CC">
            <w:rPr>
              <w:rFonts w:asciiTheme="majorHAnsi" w:hAnsiTheme="majorHAnsi"/>
              <w:noProof/>
              <w:lang w:eastAsia="en-AU"/>
            </w:rPr>
            <w:t xml:space="preserve">                                                                                                   </w:t>
          </w:r>
        </w:p>
      </w:tc>
      <w:tc>
        <w:tcPr>
          <w:tcW w:w="6978" w:type="dxa"/>
        </w:tcPr>
        <w:p w14:paraId="24773F67" w14:textId="29947554" w:rsidR="4572F4CC" w:rsidRDefault="4572F4CC" w:rsidP="4572F4CC">
          <w:pPr>
            <w:pStyle w:val="Header"/>
            <w:jc w:val="center"/>
          </w:pPr>
        </w:p>
      </w:tc>
      <w:tc>
        <w:tcPr>
          <w:tcW w:w="6978" w:type="dxa"/>
        </w:tcPr>
        <w:p w14:paraId="26488113" w14:textId="4DF7BB6F" w:rsidR="4572F4CC" w:rsidRDefault="4572F4CC" w:rsidP="4572F4CC">
          <w:pPr>
            <w:pStyle w:val="Header"/>
            <w:ind w:right="-115"/>
            <w:jc w:val="right"/>
          </w:pPr>
          <w:r>
            <w:rPr>
              <w:noProof/>
              <w:lang w:eastAsia="en-AU"/>
            </w:rPr>
            <w:drawing>
              <wp:inline distT="0" distB="0" distL="0" distR="0" wp14:anchorId="157CECFE" wp14:editId="7496B7E7">
                <wp:extent cx="2877573" cy="371475"/>
                <wp:effectExtent l="0" t="0" r="0" b="0"/>
                <wp:docPr id="384562958" name="picture" descr="C:\Users\kandreo\Dropbox\Graphics\CST\Text\catholicsocialteachi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
                          <a:extLst>
                            <a:ext uri="{28A0092B-C50C-407E-A947-70E740481C1C}">
                              <a14:useLocalDpi xmlns:a14="http://schemas.microsoft.com/office/drawing/2010/main" val="0"/>
                            </a:ext>
                          </a:extLst>
                        </a:blip>
                        <a:stretch>
                          <a:fillRect/>
                        </a:stretch>
                      </pic:blipFill>
                      <pic:spPr bwMode="auto">
                        <a:xfrm>
                          <a:off x="0" y="0"/>
                          <a:ext cx="2877573" cy="371475"/>
                        </a:xfrm>
                        <a:prstGeom prst="rect">
                          <a:avLst/>
                        </a:prstGeom>
                        <a:noFill/>
                        <a:ln>
                          <a:noFill/>
                        </a:ln>
                      </pic:spPr>
                    </pic:pic>
                  </a:graphicData>
                </a:graphic>
              </wp:inline>
            </w:drawing>
          </w:r>
        </w:p>
      </w:tc>
    </w:tr>
  </w:tbl>
  <w:p w14:paraId="7FACA80D" w14:textId="6CD9884B" w:rsidR="4572F4CC" w:rsidRDefault="4572F4CC" w:rsidP="4572F4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3DF7"/>
    <w:multiLevelType w:val="hybridMultilevel"/>
    <w:tmpl w:val="F12814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360"/>
    <w:rsid w:val="00011C52"/>
    <w:rsid w:val="00026013"/>
    <w:rsid w:val="00057735"/>
    <w:rsid w:val="0007531E"/>
    <w:rsid w:val="000E19DB"/>
    <w:rsid w:val="00113B72"/>
    <w:rsid w:val="001766BA"/>
    <w:rsid w:val="001E110D"/>
    <w:rsid w:val="001F6A9A"/>
    <w:rsid w:val="002555ED"/>
    <w:rsid w:val="002D6827"/>
    <w:rsid w:val="002E2B29"/>
    <w:rsid w:val="002E5886"/>
    <w:rsid w:val="003141FF"/>
    <w:rsid w:val="00324814"/>
    <w:rsid w:val="0032603A"/>
    <w:rsid w:val="00332769"/>
    <w:rsid w:val="004018F1"/>
    <w:rsid w:val="00444286"/>
    <w:rsid w:val="0045302D"/>
    <w:rsid w:val="00490CAA"/>
    <w:rsid w:val="004A6D5A"/>
    <w:rsid w:val="005053D8"/>
    <w:rsid w:val="0052728E"/>
    <w:rsid w:val="00554360"/>
    <w:rsid w:val="0055614C"/>
    <w:rsid w:val="00563F7B"/>
    <w:rsid w:val="00573B0F"/>
    <w:rsid w:val="00577A06"/>
    <w:rsid w:val="00586E73"/>
    <w:rsid w:val="005A2C41"/>
    <w:rsid w:val="005D6896"/>
    <w:rsid w:val="00605DBC"/>
    <w:rsid w:val="006435E1"/>
    <w:rsid w:val="006B103F"/>
    <w:rsid w:val="006B1E5A"/>
    <w:rsid w:val="006F6A19"/>
    <w:rsid w:val="00705540"/>
    <w:rsid w:val="00713220"/>
    <w:rsid w:val="00716220"/>
    <w:rsid w:val="00723393"/>
    <w:rsid w:val="00732EA8"/>
    <w:rsid w:val="00753740"/>
    <w:rsid w:val="007660CF"/>
    <w:rsid w:val="007826B5"/>
    <w:rsid w:val="007A2602"/>
    <w:rsid w:val="007E7826"/>
    <w:rsid w:val="00801368"/>
    <w:rsid w:val="00811BE7"/>
    <w:rsid w:val="00830D44"/>
    <w:rsid w:val="00863A20"/>
    <w:rsid w:val="008919CA"/>
    <w:rsid w:val="008A3022"/>
    <w:rsid w:val="008B0564"/>
    <w:rsid w:val="008D1F66"/>
    <w:rsid w:val="008F2661"/>
    <w:rsid w:val="00904991"/>
    <w:rsid w:val="00914D6B"/>
    <w:rsid w:val="0094250E"/>
    <w:rsid w:val="00972A2B"/>
    <w:rsid w:val="009826F5"/>
    <w:rsid w:val="009914AE"/>
    <w:rsid w:val="009A3772"/>
    <w:rsid w:val="009A4340"/>
    <w:rsid w:val="009C52CC"/>
    <w:rsid w:val="009E6C8C"/>
    <w:rsid w:val="00A338AD"/>
    <w:rsid w:val="00A75B43"/>
    <w:rsid w:val="00AD3836"/>
    <w:rsid w:val="00AD7723"/>
    <w:rsid w:val="00AE7B39"/>
    <w:rsid w:val="00B07425"/>
    <w:rsid w:val="00B46B5F"/>
    <w:rsid w:val="00B6443E"/>
    <w:rsid w:val="00BA1B1D"/>
    <w:rsid w:val="00BB3523"/>
    <w:rsid w:val="00BB7D26"/>
    <w:rsid w:val="00BD6F17"/>
    <w:rsid w:val="00C12D5C"/>
    <w:rsid w:val="00C47012"/>
    <w:rsid w:val="00C56CBC"/>
    <w:rsid w:val="00CD4862"/>
    <w:rsid w:val="00D00E27"/>
    <w:rsid w:val="00D3155C"/>
    <w:rsid w:val="00D423A1"/>
    <w:rsid w:val="00D46328"/>
    <w:rsid w:val="00D8775C"/>
    <w:rsid w:val="00D97D21"/>
    <w:rsid w:val="00DE3010"/>
    <w:rsid w:val="00E218D7"/>
    <w:rsid w:val="00E253B1"/>
    <w:rsid w:val="00E43C94"/>
    <w:rsid w:val="00E614DD"/>
    <w:rsid w:val="00E71930"/>
    <w:rsid w:val="00E76AAC"/>
    <w:rsid w:val="00ED62F5"/>
    <w:rsid w:val="00F458CE"/>
    <w:rsid w:val="00F55BC9"/>
    <w:rsid w:val="00FB5BC1"/>
    <w:rsid w:val="00FC73F8"/>
    <w:rsid w:val="23C6C7BB"/>
    <w:rsid w:val="4572F4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3716"/>
  <w15:docId w15:val="{148AB40F-8017-48BB-92B8-B632B4AF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360"/>
  </w:style>
  <w:style w:type="paragraph" w:styleId="Heading4">
    <w:name w:val="heading 4"/>
    <w:basedOn w:val="Normal"/>
    <w:link w:val="Heading4Char"/>
    <w:uiPriority w:val="9"/>
    <w:unhideWhenUsed/>
    <w:qFormat/>
    <w:rsid w:val="009A4340"/>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4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4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360"/>
    <w:rPr>
      <w:rFonts w:ascii="Tahoma" w:hAnsi="Tahoma" w:cs="Tahoma"/>
      <w:sz w:val="16"/>
      <w:szCs w:val="16"/>
    </w:rPr>
  </w:style>
  <w:style w:type="character" w:styleId="Hyperlink">
    <w:name w:val="Hyperlink"/>
    <w:basedOn w:val="DefaultParagraphFont"/>
    <w:uiPriority w:val="99"/>
    <w:unhideWhenUsed/>
    <w:rsid w:val="009A4340"/>
    <w:rPr>
      <w:color w:val="0000FF" w:themeColor="hyperlink"/>
      <w:u w:val="single"/>
    </w:rPr>
  </w:style>
  <w:style w:type="paragraph" w:styleId="PlainText">
    <w:name w:val="Plain Text"/>
    <w:basedOn w:val="Normal"/>
    <w:link w:val="PlainTextChar"/>
    <w:uiPriority w:val="99"/>
    <w:semiHidden/>
    <w:unhideWhenUsed/>
    <w:rsid w:val="009A434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A4340"/>
    <w:rPr>
      <w:rFonts w:ascii="Calibri" w:hAnsi="Calibri"/>
      <w:szCs w:val="21"/>
    </w:rPr>
  </w:style>
  <w:style w:type="character" w:customStyle="1" w:styleId="Heading4Char">
    <w:name w:val="Heading 4 Char"/>
    <w:basedOn w:val="DefaultParagraphFont"/>
    <w:link w:val="Heading4"/>
    <w:uiPriority w:val="9"/>
    <w:rsid w:val="009A4340"/>
    <w:rPr>
      <w:rFonts w:ascii="Times New Roman" w:eastAsia="Times New Roman" w:hAnsi="Times New Roman" w:cs="Times New Roman"/>
      <w:b/>
      <w:bCs/>
      <w:sz w:val="24"/>
      <w:szCs w:val="24"/>
      <w:lang w:eastAsia="en-AU"/>
    </w:rPr>
  </w:style>
  <w:style w:type="character" w:styleId="FollowedHyperlink">
    <w:name w:val="FollowedHyperlink"/>
    <w:basedOn w:val="DefaultParagraphFont"/>
    <w:uiPriority w:val="99"/>
    <w:semiHidden/>
    <w:unhideWhenUsed/>
    <w:rsid w:val="00972A2B"/>
    <w:rPr>
      <w:color w:val="800080" w:themeColor="followedHyperlink"/>
      <w:u w:val="single"/>
    </w:rPr>
  </w:style>
  <w:style w:type="paragraph" w:styleId="ListParagraph">
    <w:name w:val="List Paragraph"/>
    <w:basedOn w:val="Normal"/>
    <w:uiPriority w:val="34"/>
    <w:qFormat/>
    <w:rsid w:val="00490CAA"/>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61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iblehub.com/childrens/Jesus_Is_Kind_to_a_Stranger.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blethinkingpz.org/VisibleThinking_html_files/03_ThinkingRoutines/03c_Core_routines/SeeThinkWonder/SeeThinkWonder_Routine.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tiff"/><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0A9895EC24954E8B3A961C83B7DB4A" ma:contentTypeVersion="9" ma:contentTypeDescription="Create a new document." ma:contentTypeScope="" ma:versionID="90c003112777baf532ff5958101813ca">
  <xsd:schema xmlns:xsd="http://www.w3.org/2001/XMLSchema" xmlns:xs="http://www.w3.org/2001/XMLSchema" xmlns:p="http://schemas.microsoft.com/office/2006/metadata/properties" xmlns:ns2="e628dbc2-5780-4aa6-b59e-b4a165ad8118" xmlns:ns3="0d99080f-2603-4d53-9ed4-60bd0dee195f" targetNamespace="http://schemas.microsoft.com/office/2006/metadata/properties" ma:root="true" ma:fieldsID="f91c8e3796a77448350dfb6cd50e86fb" ns2:_="" ns3:_="">
    <xsd:import namespace="e628dbc2-5780-4aa6-b59e-b4a165ad8118"/>
    <xsd:import namespace="0d99080f-2603-4d53-9ed4-60bd0dee195f"/>
    <xsd:element name="properties">
      <xsd:complexType>
        <xsd:sequence>
          <xsd:element name="documentManagement">
            <xsd:complexType>
              <xsd:all>
                <xsd:element ref="ns2:_dlc_DocId" minOccurs="0"/>
                <xsd:element ref="ns2:_dlc_DocIdUrl" minOccurs="0"/>
                <xsd:element ref="ns2:_dlc_DocIdPersistId" minOccurs="0"/>
                <xsd:element ref="ns3:Topic" minOccurs="0"/>
                <xsd:element ref="ns3:Used_x0020_for" minOccurs="0"/>
                <xsd:element ref="ns3:Document_x0020_Type" minOccurs="0"/>
                <xsd:element ref="ns2:Document_x0020_Status"/>
                <xsd:element ref="ns2:CE_x0020_Resource_x0020_Audience" minOccurs="0"/>
                <xsd:element ref="ns3:Curriculum_x0020_Area" minOccurs="0"/>
                <xsd:element ref="ns3:Cross_x002d_curriculum_x0020_Priorities" minOccurs="0"/>
                <xsd:element ref="ns3:General_x0020_Capabili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8dbc2-5780-4aa6-b59e-b4a165ad81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_x0020_Status" ma:index="14" ma:displayName="Document Status" ma:default="Draft" ma:description="Column to identify which audience a document is ready to be shared with" ma:format="Dropdown" ma:indexed="true" ma:internalName="Document_x0020_Status">
      <xsd:simpleType>
        <xsd:restriction base="dms:Choice">
          <xsd:enumeration value="Draft"/>
          <xsd:enumeration value="Working Doc"/>
          <xsd:enumeration value="Pending Approval"/>
          <xsd:enumeration value="Approved for team only"/>
          <xsd:enumeration value="Approved for use within CA"/>
          <xsd:enumeration value="Approved for use outside CA"/>
          <xsd:enumeration value="Embargoed"/>
          <xsd:enumeration value="Expired"/>
          <xsd:enumeration value="Other"/>
        </xsd:restriction>
      </xsd:simpleType>
    </xsd:element>
    <xsd:element name="CE_x0020_Resource_x0020_Audience" ma:index="15" nillable="true" ma:displayName="CE Resource Audience" ma:default="General" ma:description="Audience that reosurce or program is aimed at" ma:internalName="CE_x0020_Resource_x0020_Audience" ma:requiredMultiChoice="true">
      <xsd:complexType>
        <xsd:complexContent>
          <xsd:extension base="dms:MultiChoice">
            <xsd:sequence>
              <xsd:element name="Value" maxOccurs="unbounded" minOccurs="0" nillable="true">
                <xsd:simpleType>
                  <xsd:restriction base="dms:Choice">
                    <xsd:enumeration value="Lower Primary"/>
                    <xsd:enumeration value="Upper Primary"/>
                    <xsd:enumeration value="Secondary"/>
                    <xsd:enumeration value="Tertiary"/>
                    <xsd:enumeration value="General"/>
                    <xsd:enumeration value="Internet"/>
                    <xsd:enumeration value="Parish"/>
                    <xsd:enumeration value="Staff"/>
                    <xsd:enumeration value="Other"/>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99080f-2603-4d53-9ed4-60bd0dee195f" elementFormDefault="qualified">
    <xsd:import namespace="http://schemas.microsoft.com/office/2006/documentManagement/types"/>
    <xsd:import namespace="http://schemas.microsoft.com/office/infopath/2007/PartnerControls"/>
    <xsd:element name="Topic" ma:index="11" nillable="true" ma:displayName="Topic" ma:default="All-general" ma:description="Topic" ma:format="Dropdown" ma:internalName="Topic">
      <xsd:simpleType>
        <xsd:restriction base="dms:Choice">
          <xsd:enumeration value="Preferential Option"/>
          <xsd:enumeration value="Dignity"/>
          <xsd:enumeration value="Stewardship"/>
          <xsd:enumeration value="Subsidiarity and Participation"/>
          <xsd:enumeration value="Common Good"/>
          <xsd:enumeration value="Solidarity"/>
          <xsd:enumeration value="CST in action"/>
          <xsd:enumeration value="All-general"/>
          <xsd:enumeration value="Teacher PD"/>
          <xsd:enumeration value="JLD"/>
        </xsd:restriction>
      </xsd:simpleType>
    </xsd:element>
    <xsd:element name="Used_x0020_for" ma:index="12" nillable="true" ma:displayName="Used for" ma:default="Other" ma:description="Used for" ma:format="Dropdown" ma:internalName="Used_x0020_for">
      <xsd:simpleType>
        <xsd:restriction base="dms:Choice">
          <xsd:enumeration value="Learning Experience and resources"/>
          <xsd:enumeration value="Teacher How-to"/>
          <xsd:enumeration value="Planning, prep, design"/>
          <xsd:enumeration value="Curriculum links"/>
          <xsd:enumeration value="Promotion"/>
          <xsd:enumeration value="M&amp;E"/>
          <xsd:enumeration value="Core toolkit resources"/>
          <xsd:enumeration value="Teacher PD"/>
          <xsd:enumeration value="Just Leadership Day"/>
          <xsd:enumeration value="Other"/>
        </xsd:restriction>
      </xsd:simpleType>
    </xsd:element>
    <xsd:element name="Document_x0020_Type" ma:index="13" nillable="true" ma:displayName="Document Type" ma:default="Other" ma:description="Document Type" ma:format="Dropdown" ma:internalName="Document_x0020_Type">
      <xsd:simpleType>
        <xsd:restriction base="dms:Choice">
          <xsd:enumeration value="Background info"/>
          <xsd:enumeration value="Cartoon"/>
          <xsd:enumeration value="Case study"/>
          <xsd:enumeration value="Curriculum links"/>
          <xsd:enumeration value="Design Elements"/>
          <xsd:enumeration value="Email"/>
          <xsd:enumeration value="Fact sheet"/>
          <xsd:enumeration value="Film"/>
          <xsd:enumeration value="Game"/>
          <xsd:enumeration value="Graphics"/>
          <xsd:enumeration value="Learning Experience"/>
          <xsd:enumeration value="M&amp;E"/>
          <xsd:enumeration value="Planning strategy doc"/>
          <xsd:enumeration value="Poster"/>
          <xsd:enumeration value="PowerPoint"/>
          <xsd:enumeration value="Prayer/Reflection"/>
          <xsd:enumeration value="Promotional Material"/>
          <xsd:enumeration value="Quiz"/>
          <xsd:enumeration value="Readings"/>
          <xsd:enumeration value="Website"/>
          <xsd:enumeration value="Worksheet"/>
          <xsd:enumeration value="Other"/>
        </xsd:restriction>
      </xsd:simpleType>
    </xsd:element>
    <xsd:element name="Curriculum_x0020_Area" ma:index="16" nillable="true" ma:displayName="Curriculum Area" ma:default="Religious Education" ma:description="Curriculum Area" ma:internalName="Curriculum_x0020_Area">
      <xsd:complexType>
        <xsd:complexContent>
          <xsd:extension base="dms:MultiChoice">
            <xsd:sequence>
              <xsd:element name="Value" maxOccurs="unbounded" minOccurs="0" nillable="true">
                <xsd:simpleType>
                  <xsd:restriction base="dms:Choice">
                    <xsd:enumeration value="N/A"/>
                    <xsd:enumeration value="Religious Education"/>
                    <xsd:enumeration value="Geography"/>
                    <xsd:enumeration value="English"/>
                    <xsd:enumeration value="Mathematics"/>
                    <xsd:enumeration value="Science"/>
                    <xsd:enumeration value="History"/>
                    <xsd:enumeration value="Health and Physical Education"/>
                    <xsd:enumeration value="Arts"/>
                    <xsd:enumeration value="Civics and Citizenship"/>
                    <xsd:enumeration value="Economics and Business"/>
                    <xsd:enumeration value="Languages and Technologies"/>
                    <xsd:enumeration value="Other"/>
                  </xsd:restriction>
                </xsd:simpleType>
              </xsd:element>
            </xsd:sequence>
          </xsd:extension>
        </xsd:complexContent>
      </xsd:complexType>
    </xsd:element>
    <xsd:element name="Cross_x002d_curriculum_x0020_Priorities" ma:index="17" nillable="true" ma:displayName="Cross-curriculum Priorities" ma:default="N/A" ma:description="Cross-curriculum Priorities" ma:internalName="Cross_x002d_curriculum_x0020_Priorities">
      <xsd:complexType>
        <xsd:complexContent>
          <xsd:extension base="dms:MultiChoice">
            <xsd:sequence>
              <xsd:element name="Value" maxOccurs="unbounded" minOccurs="0" nillable="true">
                <xsd:simpleType>
                  <xsd:restriction base="dms:Choice">
                    <xsd:enumeration value="N/A"/>
                    <xsd:enumeration value="Aboriginal and Torres Strait Islander"/>
                    <xsd:enumeration value="Asia"/>
                    <xsd:enumeration value="Sustainability"/>
                  </xsd:restriction>
                </xsd:simpleType>
              </xsd:element>
            </xsd:sequence>
          </xsd:extension>
        </xsd:complexContent>
      </xsd:complexType>
    </xsd:element>
    <xsd:element name="General_x0020_Capabilities" ma:index="18" nillable="true" ma:displayName="General Capabilities" ma:default="N/A" ma:description="General Capabilites" ma:internalName="General_x0020_Capabilities">
      <xsd:complexType>
        <xsd:complexContent>
          <xsd:extension base="dms:MultiChoice">
            <xsd:sequence>
              <xsd:element name="Value" maxOccurs="unbounded" minOccurs="0" nillable="true">
                <xsd:simpleType>
                  <xsd:restriction base="dms:Choice">
                    <xsd:enumeration value="N/A"/>
                    <xsd:enumeration value="Literacy"/>
                    <xsd:enumeration value="Numeracy"/>
                    <xsd:enumeration value="Information and communication technology"/>
                    <xsd:enumeration value="Critical and creative thinking"/>
                    <xsd:enumeration value="Personal and social capability"/>
                    <xsd:enumeration value="Ethical understanding"/>
                    <xsd:enumeration value="Intercultural understanding"/>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0d99080f-2603-4d53-9ed4-60bd0dee195f">Common Good</Topic>
    <Used_x0020_for xmlns="0d99080f-2603-4d53-9ed4-60bd0dee195f">Learning Experience and resources</Used_x0020_for>
    <Document_x0020_Type xmlns="0d99080f-2603-4d53-9ed4-60bd0dee195f">Learning Experience</Document_x0020_Type>
    <Document_x0020_Status xmlns="e628dbc2-5780-4aa6-b59e-b4a165ad8118">Approved for use outside CA</Document_x0020_Status>
    <CE_x0020_Resource_x0020_Audience xmlns="e628dbc2-5780-4aa6-b59e-b4a165ad8118">
      <Value>Lower Primary</Value>
    </CE_x0020_Resource_x0020_Audience>
    <Curriculum_x0020_Area xmlns="0d99080f-2603-4d53-9ed4-60bd0dee195f">
      <Value>Religious Education</Value>
    </Curriculum_x0020_Area>
    <Cross_x002d_curriculum_x0020_Priorities xmlns="0d99080f-2603-4d53-9ed4-60bd0dee195f">
      <Value>N/A</Value>
    </Cross_x002d_curriculum_x0020_Priorities>
    <General_x0020_Capabilities xmlns="0d99080f-2603-4d53-9ed4-60bd0dee195f">
      <Value>N/A</Value>
    </General_x0020_Capabilities>
    <_dlc_DocId xmlns="e628dbc2-5780-4aa6-b59e-b4a165ad8118">3XVCYASFVK3Q-382-685</_dlc_DocId>
    <_dlc_DocIdUrl xmlns="e628dbc2-5780-4aa6-b59e-b4a165ad8118">
      <Url>http://aimstest.caritas.org.au/sites/community/education/resources/_layouts/DocIdRedir.aspx?ID=3XVCYASFVK3Q-382-685</Url>
      <Description>3XVCYASFVK3Q-382-685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E85657-578D-4E5F-9EAD-A13EB2914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8dbc2-5780-4aa6-b59e-b4a165ad8118"/>
    <ds:schemaRef ds:uri="0d99080f-2603-4d53-9ed4-60bd0dee1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39818-3F46-45A0-A739-0F6860F39A3B}">
  <ds:schemaRefs>
    <ds:schemaRef ds:uri="0d99080f-2603-4d53-9ed4-60bd0dee195f"/>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e628dbc2-5780-4aa6-b59e-b4a165ad811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EB11FA5-CBB8-4DCA-91CC-58279BFF9074}">
  <ds:schemaRefs>
    <ds:schemaRef ds:uri="http://schemas.microsoft.com/sharepoint/v3/contenttype/forms"/>
  </ds:schemaRefs>
</ds:datastoreItem>
</file>

<file path=customXml/itemProps4.xml><?xml version="1.0" encoding="utf-8"?>
<ds:datastoreItem xmlns:ds="http://schemas.openxmlformats.org/officeDocument/2006/customXml" ds:itemID="{2252633D-3210-4D11-87AE-5D5250A6EC4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commongood_allPRIMARY_levels_learningexperience.docx</vt:lpstr>
    </vt:vector>
  </TitlesOfParts>
  <Company>Toshiba</Company>
  <LinksUpToDate>false</LinksUpToDate>
  <CharactersWithSpaces>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commongood_allPRIMARY_levels_learningexperience.docx</dc:title>
  <dc:creator>Melissa Murga</dc:creator>
  <cp:lastModifiedBy>Sally-Anne Hurley</cp:lastModifiedBy>
  <cp:revision>2</cp:revision>
  <cp:lastPrinted>2017-12-13T03:25:00Z</cp:lastPrinted>
  <dcterms:created xsi:type="dcterms:W3CDTF">2018-02-26T03:48:00Z</dcterms:created>
  <dcterms:modified xsi:type="dcterms:W3CDTF">2018-02-26T03:48:00Z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commongood_allPRIMARY_levels_learningexperience.docx</vt:lpwstr>
  </property>
  <property fmtid="{D5CDD505-2E9C-101B-9397-08002B2CF9AE}" pid="3" name="Topic">
    <vt:lpwstr>Common Good</vt:lpwstr>
  </property>
  <property fmtid="{D5CDD505-2E9C-101B-9397-08002B2CF9AE}" pid="4" name="Used for">
    <vt:lpwstr>Learning Experience and resources</vt:lpwstr>
  </property>
  <property fmtid="{D5CDD505-2E9C-101B-9397-08002B2CF9AE}" pid="5" name="Document Type">
    <vt:lpwstr>Learning Experience</vt:lpwstr>
  </property>
  <property fmtid="{D5CDD505-2E9C-101B-9397-08002B2CF9AE}" pid="6" name="Document Status">
    <vt:lpwstr>Working Doc</vt:lpwstr>
  </property>
  <property fmtid="{D5CDD505-2E9C-101B-9397-08002B2CF9AE}" pid="7" name="CE Resource Audience">
    <vt:lpwstr>Lower Primary;#Upper Primary;#</vt:lpwstr>
  </property>
  <property fmtid="{D5CDD505-2E9C-101B-9397-08002B2CF9AE}" pid="8" name="Curriculum Area">
    <vt:lpwstr>Religious Education;#</vt:lpwstr>
  </property>
  <property fmtid="{D5CDD505-2E9C-101B-9397-08002B2CF9AE}" pid="9" name="Cross-curriculum Priorities">
    <vt:lpwstr>N/A;#</vt:lpwstr>
  </property>
  <property fmtid="{D5CDD505-2E9C-101B-9397-08002B2CF9AE}" pid="10" name="General Capabilities">
    <vt:lpwstr>N/A;#</vt:lpwstr>
  </property>
  <property fmtid="{D5CDD505-2E9C-101B-9397-08002B2CF9AE}" pid="11" name="ContentTypeId">
    <vt:lpwstr>0x010100AA0A9895EC24954E8B3A961C83B7DB4A</vt:lpwstr>
  </property>
  <property fmtid="{D5CDD505-2E9C-101B-9397-08002B2CF9AE}" pid="12" name="_dlc_DocIdItemGuid">
    <vt:lpwstr>0bee900d-b12b-40aa-ac3a-8a5e27b997f9</vt:lpwstr>
  </property>
  <property fmtid="{D5CDD505-2E9C-101B-9397-08002B2CF9AE}" pid="13" name="Order">
    <vt:r8>68500</vt:r8>
  </property>
</Properties>
</file>